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7C4E49" w:rsidRPr="003454DB"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GoBack"/>
      <w:r w:rsidRPr="003454DB">
        <w:rPr>
          <w:rFonts w:ascii="Times New Roman" w:eastAsia="Times New Roman" w:hAnsi="Times New Roman" w:cs="Times New Roman"/>
          <w:b/>
          <w:sz w:val="28"/>
          <w:szCs w:val="28"/>
          <w:lang w:eastAsia="ru-RU"/>
        </w:rPr>
        <w:t>ПРИМЕРНАЯ</w:t>
      </w:r>
    </w:p>
    <w:p w:rsidR="007C4E49" w:rsidRPr="003454DB"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РАБОЧАЯ ПРОГРАММА</w:t>
      </w:r>
    </w:p>
    <w:p w:rsidR="007C4E49" w:rsidRPr="003454DB"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ПО ПРЕДМЕТУ «</w:t>
      </w:r>
      <w:r>
        <w:rPr>
          <w:rFonts w:ascii="Times New Roman" w:eastAsia="Times New Roman" w:hAnsi="Times New Roman" w:cs="Times New Roman"/>
          <w:b/>
          <w:sz w:val="28"/>
          <w:szCs w:val="28"/>
          <w:lang w:eastAsia="ru-RU"/>
        </w:rPr>
        <w:t>МАТЕМАТИКА</w:t>
      </w:r>
      <w:r w:rsidRPr="003454DB">
        <w:rPr>
          <w:rFonts w:ascii="Times New Roman" w:eastAsia="Times New Roman" w:hAnsi="Times New Roman" w:cs="Times New Roman"/>
          <w:b/>
          <w:sz w:val="28"/>
          <w:szCs w:val="28"/>
          <w:lang w:eastAsia="ru-RU"/>
        </w:rPr>
        <w:t xml:space="preserve">» </w:t>
      </w:r>
    </w:p>
    <w:p w:rsidR="007C4E49" w:rsidRPr="003454DB"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ДЛЯ ОБУЧАЮЩИХСЯ С ТЯЖЕЛЫМИ НАРУШЕНИЯМИ РЕЧИ</w:t>
      </w:r>
    </w:p>
    <w:bookmarkEnd w:id="0"/>
    <w:p w:rsidR="007C4E49" w:rsidRPr="003454DB"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F3312"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Default="007C4E49"/>
    <w:p w:rsidR="007C4E49" w:rsidRPr="007C4E49" w:rsidRDefault="007C4E49" w:rsidP="007C4E49">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1" w:name="_Toc98861161"/>
      <w:r w:rsidRPr="007C4E49">
        <w:rPr>
          <w:rFonts w:ascii="Times New Roman" w:eastAsia="Times New Roman" w:hAnsi="Times New Roman" w:cs="Times New Roman"/>
          <w:b/>
          <w:sz w:val="28"/>
          <w:szCs w:val="28"/>
          <w:lang w:eastAsia="ru-RU"/>
        </w:rPr>
        <w:lastRenderedPageBreak/>
        <w:t>2.1.8. МАТЕМАТИКА</w:t>
      </w:r>
      <w:bookmarkEnd w:id="1"/>
    </w:p>
    <w:p w:rsidR="007C4E49" w:rsidRPr="007C4E49" w:rsidRDefault="007C4E49" w:rsidP="007C4E49">
      <w:pPr>
        <w:spacing w:after="0" w:line="240" w:lineRule="auto"/>
        <w:ind w:left="360"/>
        <w:contextualSpacing/>
        <w:jc w:val="center"/>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ПОЯСНИТЕЛЬНАЯ ЗАПИСКА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Calibri" w:hAnsi="Times New Roman" w:cs="Times New Roman"/>
          <w:sz w:val="28"/>
          <w:szCs w:val="28"/>
          <w:lang w:eastAsia="ru-RU"/>
        </w:rPr>
        <w:t xml:space="preserve">Примерная адаптированная программа по математике для обучающихся с ТНР основывается на ПООП ООО, однако при этом учитываются те недостатки речевого и неречевого развития, которые носят сочетанный или вторичный характер. Необходимость применения специальных методов и приемов обучения математике обусловлено, в частности, проблемами несформированности пространственных и квазипространственных отношений, в ряде случаев наличием дискалькулических расстройств, недостаточным уровнем сформированности словесно-логического мышления, проблемами усвоения абстрактной лексики (например, математической терминологии). Математическая деятельность способствует развитию наглядно-действенного, наглядно-образного, вербально-логического мышления обучающихся с ТНР.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 </w:t>
      </w:r>
      <w:r w:rsidRPr="007C4E49">
        <w:rPr>
          <w:rFonts w:ascii="Times New Roman" w:eastAsia="Times New Roman" w:hAnsi="Times New Roman" w:cs="Times New Roman"/>
          <w:sz w:val="28"/>
          <w:szCs w:val="28"/>
          <w:lang w:eastAsia="ru-RU"/>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ЦЕЛИ ИЗУЧЕНИЯ УЧЕБНОГО ПРЕДМЕТА «МАТЕМАТИКА» соответствуют ПООП ООО</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МЕСТО УЧЕБНОГО ПРЕДМЕТА «МАТЕМАТИКА» В УЧЕБНОМ ПЛАНЕ</w:t>
      </w:r>
    </w:p>
    <w:p w:rsidR="007C4E49" w:rsidRPr="007C4E49" w:rsidRDefault="007C4E49" w:rsidP="007C4E49">
      <w:pPr>
        <w:spacing w:after="0" w:line="240" w:lineRule="auto"/>
        <w:ind w:right="154" w:firstLine="709"/>
        <w:contextualSpacing/>
        <w:jc w:val="both"/>
        <w:rPr>
          <w:rFonts w:ascii="Times New Roman" w:eastAsia="Times New Roman" w:hAnsi="Times New Roman" w:cs="Times New Roman"/>
          <w:sz w:val="28"/>
          <w:szCs w:val="28"/>
        </w:rPr>
      </w:pPr>
      <w:r w:rsidRPr="007C4E49">
        <w:rPr>
          <w:rFonts w:ascii="Times New Roman" w:eastAsia="Times New Roman" w:hAnsi="Times New Roman" w:cs="Times New Roman"/>
          <w:color w:val="231F20"/>
          <w:sz w:val="28"/>
          <w:szCs w:val="28"/>
        </w:rPr>
        <w:t>В соответствии с Федеральным государственным образова</w:t>
      </w:r>
      <w:r w:rsidRPr="007C4E49">
        <w:rPr>
          <w:rFonts w:ascii="Times New Roman" w:eastAsia="Times New Roman" w:hAnsi="Times New Roman" w:cs="Times New Roman"/>
          <w:color w:val="231F20"/>
          <w:w w:val="95"/>
          <w:sz w:val="28"/>
          <w:szCs w:val="28"/>
        </w:rPr>
        <w:t xml:space="preserve">тельным стандартом основного общего образования математика и ПООП ООО </w:t>
      </w:r>
      <w:r w:rsidRPr="007C4E49">
        <w:rPr>
          <w:rFonts w:ascii="Times New Roman" w:eastAsia="Times New Roman" w:hAnsi="Times New Roman" w:cs="Times New Roman"/>
          <w:color w:val="231F20"/>
          <w:spacing w:val="-2"/>
          <w:sz w:val="28"/>
          <w:szCs w:val="28"/>
        </w:rPr>
        <w:t>является</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обязательным</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предметом</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на</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данном</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уровне</w:t>
      </w:r>
      <w:r w:rsidRPr="007C4E49">
        <w:rPr>
          <w:rFonts w:ascii="Times New Roman" w:eastAsia="Times New Roman" w:hAnsi="Times New Roman" w:cs="Times New Roman"/>
          <w:color w:val="231F20"/>
          <w:spacing w:val="-10"/>
          <w:sz w:val="28"/>
          <w:szCs w:val="28"/>
        </w:rPr>
        <w:t xml:space="preserve"> </w:t>
      </w:r>
      <w:r w:rsidRPr="007C4E49">
        <w:rPr>
          <w:rFonts w:ascii="Times New Roman" w:eastAsia="Times New Roman" w:hAnsi="Times New Roman" w:cs="Times New Roman"/>
          <w:color w:val="231F20"/>
          <w:spacing w:val="-2"/>
          <w:sz w:val="28"/>
          <w:szCs w:val="28"/>
        </w:rPr>
        <w:t>образова</w:t>
      </w:r>
      <w:r w:rsidRPr="007C4E49">
        <w:rPr>
          <w:rFonts w:ascii="Times New Roman" w:eastAsia="Times New Roman" w:hAnsi="Times New Roman" w:cs="Times New Roman"/>
          <w:color w:val="231F20"/>
          <w:sz w:val="28"/>
          <w:szCs w:val="28"/>
        </w:rPr>
        <w:t>ния. В 5—9 классах учебный предмет «Математика» традици</w:t>
      </w:r>
      <w:r w:rsidRPr="007C4E49">
        <w:rPr>
          <w:rFonts w:ascii="Times New Roman" w:eastAsia="Times New Roman" w:hAnsi="Times New Roman" w:cs="Times New Roman"/>
          <w:color w:val="231F20"/>
          <w:w w:val="95"/>
          <w:sz w:val="28"/>
          <w:szCs w:val="28"/>
        </w:rPr>
        <w:t>онно</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изучается</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в</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рамках</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следующих</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учебных</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курсов:</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в</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5—6</w:t>
      </w:r>
      <w:r w:rsidRPr="007C4E49">
        <w:rPr>
          <w:rFonts w:ascii="Times New Roman" w:eastAsia="Times New Roman" w:hAnsi="Times New Roman" w:cs="Times New Roman"/>
          <w:color w:val="231F20"/>
          <w:spacing w:val="-12"/>
          <w:w w:val="95"/>
          <w:sz w:val="28"/>
          <w:szCs w:val="28"/>
        </w:rPr>
        <w:t xml:space="preserve"> </w:t>
      </w:r>
      <w:r w:rsidRPr="007C4E49">
        <w:rPr>
          <w:rFonts w:ascii="Times New Roman" w:eastAsia="Times New Roman" w:hAnsi="Times New Roman" w:cs="Times New Roman"/>
          <w:color w:val="231F20"/>
          <w:w w:val="95"/>
          <w:sz w:val="28"/>
          <w:szCs w:val="28"/>
        </w:rPr>
        <w:t>клас</w:t>
      </w:r>
      <w:r w:rsidRPr="007C4E49">
        <w:rPr>
          <w:rFonts w:ascii="Times New Roman" w:eastAsia="Times New Roman" w:hAnsi="Times New Roman" w:cs="Times New Roman"/>
          <w:color w:val="231F20"/>
          <w:sz w:val="28"/>
          <w:szCs w:val="28"/>
        </w:rPr>
        <w:t>сах — курса «Математика», в 7—9. 10 классах — курсов «Алгебра» (включая</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элементы</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статистики</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и</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теории</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вероятностей)</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и</w:t>
      </w:r>
      <w:r w:rsidRPr="007C4E49">
        <w:rPr>
          <w:rFonts w:ascii="Times New Roman" w:eastAsia="Times New Roman" w:hAnsi="Times New Roman" w:cs="Times New Roman"/>
          <w:color w:val="231F20"/>
          <w:spacing w:val="-9"/>
          <w:sz w:val="28"/>
          <w:szCs w:val="28"/>
        </w:rPr>
        <w:t xml:space="preserve"> </w:t>
      </w:r>
      <w:r w:rsidRPr="007C4E49">
        <w:rPr>
          <w:rFonts w:ascii="Times New Roman" w:eastAsia="Times New Roman" w:hAnsi="Times New Roman" w:cs="Times New Roman"/>
          <w:color w:val="231F20"/>
          <w:sz w:val="28"/>
          <w:szCs w:val="28"/>
        </w:rPr>
        <w:t>«Геометрия». Настоящей программой вводится самостоятельный учебный курс «Вероятность и статистика».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rPr>
      </w:pPr>
      <w:r w:rsidRPr="007C4E49">
        <w:rPr>
          <w:rFonts w:ascii="Times New Roman" w:eastAsia="Times New Roman" w:hAnsi="Times New Roman" w:cs="Times New Roman"/>
          <w:color w:val="231F20"/>
          <w:sz w:val="28"/>
          <w:szCs w:val="28"/>
        </w:rPr>
        <w:t>Настоящей программой предусматривается выделение в учебном</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плане</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на</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изучение</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математики</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в</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5—6</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классах</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5</w:t>
      </w:r>
      <w:r w:rsidRPr="007C4E49">
        <w:rPr>
          <w:rFonts w:ascii="Times New Roman" w:eastAsia="Times New Roman" w:hAnsi="Times New Roman" w:cs="Times New Roman"/>
          <w:color w:val="231F20"/>
          <w:spacing w:val="-8"/>
          <w:sz w:val="28"/>
          <w:szCs w:val="28"/>
        </w:rPr>
        <w:t xml:space="preserve"> </w:t>
      </w:r>
      <w:r w:rsidRPr="007C4E49">
        <w:rPr>
          <w:rFonts w:ascii="Times New Roman" w:eastAsia="Times New Roman" w:hAnsi="Times New Roman" w:cs="Times New Roman"/>
          <w:color w:val="231F20"/>
          <w:sz w:val="28"/>
          <w:szCs w:val="28"/>
        </w:rPr>
        <w:t>учеб</w:t>
      </w:r>
      <w:r w:rsidRPr="007C4E49">
        <w:rPr>
          <w:rFonts w:ascii="Times New Roman" w:eastAsia="Times New Roman" w:hAnsi="Times New Roman" w:cs="Times New Roman"/>
          <w:color w:val="231F20"/>
          <w:spacing w:val="-2"/>
          <w:w w:val="95"/>
          <w:sz w:val="28"/>
          <w:szCs w:val="28"/>
        </w:rPr>
        <w:t>ных</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часов</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в</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неделю</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в</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течение</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каждого</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года</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обучения,</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в</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7—9, 10</w:t>
      </w:r>
      <w:r w:rsidRPr="007C4E49">
        <w:rPr>
          <w:rFonts w:ascii="Times New Roman" w:eastAsia="Times New Roman" w:hAnsi="Times New Roman" w:cs="Times New Roman"/>
          <w:color w:val="231F20"/>
          <w:spacing w:val="-7"/>
          <w:w w:val="95"/>
          <w:sz w:val="28"/>
          <w:szCs w:val="28"/>
        </w:rPr>
        <w:t xml:space="preserve"> </w:t>
      </w:r>
      <w:r w:rsidRPr="007C4E49">
        <w:rPr>
          <w:rFonts w:ascii="Times New Roman" w:eastAsia="Times New Roman" w:hAnsi="Times New Roman" w:cs="Times New Roman"/>
          <w:color w:val="231F20"/>
          <w:spacing w:val="-2"/>
          <w:w w:val="95"/>
          <w:sz w:val="28"/>
          <w:szCs w:val="28"/>
        </w:rPr>
        <w:t>клас</w:t>
      </w:r>
      <w:r w:rsidRPr="007C4E49">
        <w:rPr>
          <w:rFonts w:ascii="Times New Roman" w:eastAsia="Times New Roman" w:hAnsi="Times New Roman" w:cs="Times New Roman"/>
          <w:color w:val="231F20"/>
          <w:w w:val="95"/>
          <w:sz w:val="28"/>
          <w:szCs w:val="28"/>
        </w:rPr>
        <w:t>сах 6 учебных часов в неделю в течение каждого года обучения</w:t>
      </w:r>
      <w:r w:rsidRPr="007C4E49">
        <w:rPr>
          <w:rFonts w:ascii="Times New Roman" w:eastAsia="Times New Roman" w:hAnsi="Times New Roman" w:cs="Times New Roman"/>
          <w:color w:val="231F20"/>
          <w:sz w:val="28"/>
          <w:szCs w:val="28"/>
        </w:rPr>
        <w:t>.</w:t>
      </w:r>
    </w:p>
    <w:p w:rsidR="007C4E49" w:rsidRPr="007C4E49" w:rsidRDefault="007C4E49" w:rsidP="007C4E49">
      <w:pPr>
        <w:spacing w:after="0" w:line="240" w:lineRule="auto"/>
        <w:ind w:firstLine="709"/>
        <w:contextualSpacing/>
        <w:jc w:val="both"/>
        <w:rPr>
          <w:rFonts w:ascii="Times New Roman" w:eastAsia="Calibri" w:hAnsi="Times New Roman" w:cs="Times New Roman"/>
          <w:color w:val="231F20"/>
          <w:sz w:val="28"/>
          <w:szCs w:val="28"/>
        </w:rPr>
      </w:pPr>
      <w:r w:rsidRPr="007C4E49">
        <w:rPr>
          <w:rFonts w:ascii="Times New Roman" w:eastAsia="Calibri" w:hAnsi="Times New Roman" w:cs="Times New Roman"/>
          <w:color w:val="231F20"/>
          <w:sz w:val="28"/>
          <w:szCs w:val="28"/>
        </w:rPr>
        <w:t>Тематическое</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планирование</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учебных</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курсов</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и</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рекомендуемое</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распределение</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учебного</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времени</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для</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изучения</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z w:val="28"/>
          <w:szCs w:val="28"/>
        </w:rPr>
        <w:t>отдельных тем,</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предложенные</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в</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настоящей</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программе,</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надо</w:t>
      </w:r>
      <w:r w:rsidRPr="007C4E49">
        <w:rPr>
          <w:rFonts w:ascii="Times New Roman" w:eastAsia="Calibri" w:hAnsi="Times New Roman" w:cs="Times New Roman"/>
          <w:color w:val="231F20"/>
          <w:spacing w:val="-2"/>
          <w:sz w:val="28"/>
          <w:szCs w:val="28"/>
        </w:rPr>
        <w:t xml:space="preserve"> </w:t>
      </w:r>
      <w:r w:rsidRPr="007C4E49">
        <w:rPr>
          <w:rFonts w:ascii="Times New Roman" w:eastAsia="Calibri" w:hAnsi="Times New Roman" w:cs="Times New Roman"/>
          <w:color w:val="231F20"/>
          <w:sz w:val="28"/>
          <w:szCs w:val="28"/>
        </w:rPr>
        <w:t>рассматривать</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как</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примерные</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ориентиры</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в</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помощь</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составителю</w:t>
      </w:r>
      <w:r w:rsidRPr="007C4E49">
        <w:rPr>
          <w:rFonts w:ascii="Times New Roman" w:eastAsia="Calibri" w:hAnsi="Times New Roman" w:cs="Times New Roman"/>
          <w:color w:val="231F20"/>
          <w:spacing w:val="-10"/>
          <w:sz w:val="28"/>
          <w:szCs w:val="28"/>
        </w:rPr>
        <w:t xml:space="preserve"> </w:t>
      </w:r>
      <w:r w:rsidRPr="007C4E49">
        <w:rPr>
          <w:rFonts w:ascii="Times New Roman" w:eastAsia="Calibri" w:hAnsi="Times New Roman" w:cs="Times New Roman"/>
          <w:color w:val="231F20"/>
          <w:sz w:val="28"/>
          <w:szCs w:val="28"/>
        </w:rPr>
        <w:t>авторской</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рабочей</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программы</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и</w:t>
      </w:r>
      <w:r w:rsidRPr="007C4E49">
        <w:rPr>
          <w:rFonts w:ascii="Times New Roman" w:eastAsia="Calibri" w:hAnsi="Times New Roman" w:cs="Times New Roman"/>
          <w:color w:val="231F20"/>
          <w:spacing w:val="-13"/>
          <w:sz w:val="28"/>
          <w:szCs w:val="28"/>
        </w:rPr>
        <w:t xml:space="preserve"> </w:t>
      </w:r>
      <w:r w:rsidRPr="007C4E49">
        <w:rPr>
          <w:rFonts w:ascii="Times New Roman" w:eastAsia="Calibri" w:hAnsi="Times New Roman" w:cs="Times New Roman"/>
          <w:color w:val="231F20"/>
          <w:sz w:val="28"/>
          <w:szCs w:val="28"/>
        </w:rPr>
        <w:t>прежде</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всего</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учителю.</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Автор</w:t>
      </w:r>
      <w:r w:rsidRPr="007C4E49">
        <w:rPr>
          <w:rFonts w:ascii="Times New Roman" w:eastAsia="Calibri" w:hAnsi="Times New Roman" w:cs="Times New Roman"/>
          <w:color w:val="231F20"/>
          <w:spacing w:val="-14"/>
          <w:sz w:val="28"/>
          <w:szCs w:val="28"/>
        </w:rPr>
        <w:t xml:space="preserve"> </w:t>
      </w:r>
      <w:r w:rsidRPr="007C4E49">
        <w:rPr>
          <w:rFonts w:ascii="Times New Roman" w:eastAsia="Calibri" w:hAnsi="Times New Roman" w:cs="Times New Roman"/>
          <w:color w:val="231F20"/>
          <w:sz w:val="28"/>
          <w:szCs w:val="28"/>
        </w:rPr>
        <w:t>рабочей программы вправе увеличить или уменьшить предложен</w:t>
      </w:r>
      <w:r w:rsidRPr="007C4E49">
        <w:rPr>
          <w:rFonts w:ascii="Times New Roman" w:eastAsia="Calibri" w:hAnsi="Times New Roman" w:cs="Times New Roman"/>
          <w:color w:val="231F20"/>
          <w:spacing w:val="-2"/>
          <w:sz w:val="28"/>
          <w:szCs w:val="28"/>
        </w:rPr>
        <w:t>ное</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число</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учебных</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часов</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на</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тему,</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чтобы</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углубиться</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в</w:t>
      </w:r>
      <w:r w:rsidRPr="007C4E49">
        <w:rPr>
          <w:rFonts w:ascii="Times New Roman" w:eastAsia="Calibri" w:hAnsi="Times New Roman" w:cs="Times New Roman"/>
          <w:color w:val="231F20"/>
          <w:spacing w:val="-11"/>
          <w:sz w:val="28"/>
          <w:szCs w:val="28"/>
        </w:rPr>
        <w:t xml:space="preserve"> </w:t>
      </w:r>
      <w:r w:rsidRPr="007C4E49">
        <w:rPr>
          <w:rFonts w:ascii="Times New Roman" w:eastAsia="Calibri" w:hAnsi="Times New Roman" w:cs="Times New Roman"/>
          <w:color w:val="231F20"/>
          <w:spacing w:val="-2"/>
          <w:sz w:val="28"/>
          <w:szCs w:val="28"/>
        </w:rPr>
        <w:t xml:space="preserve">тематику, </w:t>
      </w:r>
      <w:r w:rsidRPr="007C4E49">
        <w:rPr>
          <w:rFonts w:ascii="Times New Roman" w:eastAsia="Calibri" w:hAnsi="Times New Roman" w:cs="Times New Roman"/>
          <w:color w:val="231F20"/>
          <w:sz w:val="28"/>
          <w:szCs w:val="28"/>
        </w:rPr>
        <w:t xml:space="preserve">более заинтересовавшую </w:t>
      </w:r>
      <w:r w:rsidRPr="007C4E49">
        <w:rPr>
          <w:rFonts w:ascii="Times New Roman" w:eastAsia="Calibri" w:hAnsi="Times New Roman" w:cs="Times New Roman"/>
          <w:color w:val="231F20"/>
          <w:sz w:val="28"/>
          <w:szCs w:val="28"/>
        </w:rPr>
        <w:lastRenderedPageBreak/>
        <w:t>учеников, или направить усилия на преодоление затруднений. Допустимо также локальное перераспределение</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и</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перестановка</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элементов</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содержания</w:t>
      </w:r>
      <w:r w:rsidRPr="007C4E49">
        <w:rPr>
          <w:rFonts w:ascii="Times New Roman" w:eastAsia="Calibri" w:hAnsi="Times New Roman" w:cs="Times New Roman"/>
          <w:color w:val="231F20"/>
          <w:spacing w:val="-1"/>
          <w:sz w:val="28"/>
          <w:szCs w:val="28"/>
        </w:rPr>
        <w:t xml:space="preserve"> </w:t>
      </w:r>
      <w:r w:rsidRPr="007C4E49">
        <w:rPr>
          <w:rFonts w:ascii="Times New Roman" w:eastAsia="Calibri" w:hAnsi="Times New Roman" w:cs="Times New Roman"/>
          <w:color w:val="231F20"/>
          <w:sz w:val="28"/>
          <w:szCs w:val="28"/>
        </w:rPr>
        <w:t>внутри данного</w:t>
      </w:r>
      <w:r w:rsidRPr="007C4E49">
        <w:rPr>
          <w:rFonts w:ascii="Times New Roman" w:eastAsia="Calibri" w:hAnsi="Times New Roman" w:cs="Times New Roman"/>
          <w:color w:val="231F20"/>
          <w:spacing w:val="-16"/>
          <w:sz w:val="28"/>
          <w:szCs w:val="28"/>
        </w:rPr>
        <w:t xml:space="preserve"> </w:t>
      </w:r>
      <w:r w:rsidRPr="007C4E49">
        <w:rPr>
          <w:rFonts w:ascii="Times New Roman" w:eastAsia="Calibri" w:hAnsi="Times New Roman" w:cs="Times New Roman"/>
          <w:color w:val="231F20"/>
          <w:sz w:val="28"/>
          <w:szCs w:val="28"/>
        </w:rPr>
        <w:t>класса.</w:t>
      </w:r>
      <w:r w:rsidRPr="007C4E49">
        <w:rPr>
          <w:rFonts w:ascii="Times New Roman" w:eastAsia="Calibri" w:hAnsi="Times New Roman" w:cs="Times New Roman"/>
          <w:color w:val="231F20"/>
          <w:spacing w:val="-16"/>
          <w:sz w:val="28"/>
          <w:szCs w:val="28"/>
        </w:rPr>
        <w:t xml:space="preserve"> </w:t>
      </w:r>
      <w:r w:rsidRPr="007C4E49">
        <w:rPr>
          <w:rFonts w:ascii="Times New Roman" w:eastAsia="Calibri" w:hAnsi="Times New Roman" w:cs="Times New Roman"/>
          <w:color w:val="231F20"/>
          <w:sz w:val="28"/>
          <w:szCs w:val="28"/>
        </w:rPr>
        <w:t>Количество</w:t>
      </w:r>
      <w:r w:rsidRPr="007C4E49">
        <w:rPr>
          <w:rFonts w:ascii="Times New Roman" w:eastAsia="Calibri" w:hAnsi="Times New Roman" w:cs="Times New Roman"/>
          <w:color w:val="231F20"/>
          <w:spacing w:val="-16"/>
          <w:sz w:val="28"/>
          <w:szCs w:val="28"/>
        </w:rPr>
        <w:t xml:space="preserve"> </w:t>
      </w:r>
      <w:r w:rsidRPr="007C4E49">
        <w:rPr>
          <w:rFonts w:ascii="Times New Roman" w:eastAsia="Calibri" w:hAnsi="Times New Roman" w:cs="Times New Roman"/>
          <w:color w:val="231F20"/>
          <w:sz w:val="28"/>
          <w:szCs w:val="28"/>
        </w:rPr>
        <w:t>проверочных</w:t>
      </w:r>
      <w:r w:rsidRPr="007C4E49">
        <w:rPr>
          <w:rFonts w:ascii="Times New Roman" w:eastAsia="Calibri" w:hAnsi="Times New Roman" w:cs="Times New Roman"/>
          <w:color w:val="231F20"/>
          <w:spacing w:val="-16"/>
          <w:sz w:val="28"/>
          <w:szCs w:val="28"/>
        </w:rPr>
        <w:t xml:space="preserve"> </w:t>
      </w:r>
      <w:r w:rsidRPr="007C4E49">
        <w:rPr>
          <w:rFonts w:ascii="Times New Roman" w:eastAsia="Calibri" w:hAnsi="Times New Roman" w:cs="Times New Roman"/>
          <w:color w:val="231F20"/>
          <w:sz w:val="28"/>
          <w:szCs w:val="28"/>
        </w:rPr>
        <w:t>работ</w:t>
      </w:r>
      <w:r w:rsidRPr="007C4E49">
        <w:rPr>
          <w:rFonts w:ascii="Times New Roman" w:eastAsia="Calibri" w:hAnsi="Times New Roman" w:cs="Times New Roman"/>
          <w:color w:val="231F20"/>
          <w:spacing w:val="-16"/>
          <w:sz w:val="28"/>
          <w:szCs w:val="28"/>
        </w:rPr>
        <w:t xml:space="preserve"> </w:t>
      </w:r>
      <w:r w:rsidRPr="007C4E49">
        <w:rPr>
          <w:rFonts w:ascii="Times New Roman" w:eastAsia="Calibri" w:hAnsi="Times New Roman" w:cs="Times New Roman"/>
          <w:color w:val="231F20"/>
          <w:sz w:val="28"/>
          <w:szCs w:val="28"/>
        </w:rPr>
        <w:t>(тематический и итоговый контроль качества усвоения учебного материала) и</w:t>
      </w:r>
      <w:r w:rsidRPr="007C4E49">
        <w:rPr>
          <w:rFonts w:ascii="Times New Roman" w:eastAsia="Calibri" w:hAnsi="Times New Roman" w:cs="Times New Roman"/>
          <w:color w:val="231F20"/>
          <w:spacing w:val="-13"/>
          <w:sz w:val="28"/>
          <w:szCs w:val="28"/>
        </w:rPr>
        <w:t xml:space="preserve"> </w:t>
      </w:r>
      <w:r w:rsidRPr="007C4E49">
        <w:rPr>
          <w:rFonts w:ascii="Times New Roman" w:eastAsia="Calibri" w:hAnsi="Times New Roman" w:cs="Times New Roman"/>
          <w:color w:val="231F20"/>
          <w:sz w:val="28"/>
          <w:szCs w:val="28"/>
        </w:rPr>
        <w:t>их</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z w:val="28"/>
          <w:szCs w:val="28"/>
        </w:rPr>
        <w:t>тип</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z w:val="28"/>
          <w:szCs w:val="28"/>
        </w:rPr>
        <w:t>(самостоятельные</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z w:val="28"/>
          <w:szCs w:val="28"/>
        </w:rPr>
        <w:t>и</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z w:val="28"/>
          <w:szCs w:val="28"/>
        </w:rPr>
        <w:t>контрольные</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z w:val="28"/>
          <w:szCs w:val="28"/>
        </w:rPr>
        <w:t>работы,</w:t>
      </w:r>
      <w:r w:rsidRPr="007C4E49">
        <w:rPr>
          <w:rFonts w:ascii="Times New Roman" w:eastAsia="Calibri" w:hAnsi="Times New Roman" w:cs="Times New Roman"/>
          <w:color w:val="231F20"/>
          <w:spacing w:val="-13"/>
          <w:sz w:val="28"/>
          <w:szCs w:val="28"/>
        </w:rPr>
        <w:t xml:space="preserve"> </w:t>
      </w:r>
      <w:r w:rsidRPr="007C4E49">
        <w:rPr>
          <w:rFonts w:ascii="Times New Roman" w:eastAsia="Calibri" w:hAnsi="Times New Roman" w:cs="Times New Roman"/>
          <w:color w:val="231F20"/>
          <w:sz w:val="28"/>
          <w:szCs w:val="28"/>
        </w:rPr>
        <w:t>тесты)</w:t>
      </w:r>
      <w:r w:rsidRPr="007C4E49">
        <w:rPr>
          <w:rFonts w:ascii="Times New Roman" w:eastAsia="Calibri" w:hAnsi="Times New Roman" w:cs="Times New Roman"/>
          <w:color w:val="231F20"/>
          <w:spacing w:val="-12"/>
          <w:sz w:val="28"/>
          <w:szCs w:val="28"/>
        </w:rPr>
        <w:t xml:space="preserve"> </w:t>
      </w:r>
      <w:r w:rsidRPr="007C4E49">
        <w:rPr>
          <w:rFonts w:ascii="Times New Roman" w:eastAsia="Calibri" w:hAnsi="Times New Roman" w:cs="Times New Roman"/>
          <w:color w:val="231F20"/>
          <w:spacing w:val="-2"/>
          <w:sz w:val="28"/>
          <w:szCs w:val="28"/>
        </w:rPr>
        <w:t>оста</w:t>
      </w:r>
      <w:r w:rsidRPr="007C4E49">
        <w:rPr>
          <w:rFonts w:ascii="Times New Roman" w:eastAsia="Calibri" w:hAnsi="Times New Roman" w:cs="Times New Roman"/>
          <w:color w:val="231F20"/>
          <w:sz w:val="28"/>
          <w:szCs w:val="28"/>
        </w:rPr>
        <w:t>ются</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на</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усмотрение</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учителя.</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Также</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учитель</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вправе</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z w:val="28"/>
          <w:szCs w:val="28"/>
        </w:rPr>
        <w:t xml:space="preserve">увеличить </w:t>
      </w:r>
      <w:r w:rsidRPr="007C4E49">
        <w:rPr>
          <w:rFonts w:ascii="Times New Roman" w:eastAsia="Calibri" w:hAnsi="Times New Roman" w:cs="Times New Roman"/>
          <w:color w:val="231F20"/>
          <w:spacing w:val="-2"/>
          <w:sz w:val="28"/>
          <w:szCs w:val="28"/>
        </w:rPr>
        <w:t>или</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уменьшить</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число</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учебных</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часов,</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отведённых</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в</w:t>
      </w:r>
      <w:r w:rsidRPr="007C4E49">
        <w:rPr>
          <w:rFonts w:ascii="Times New Roman" w:eastAsia="Calibri" w:hAnsi="Times New Roman" w:cs="Times New Roman"/>
          <w:color w:val="231F20"/>
          <w:spacing w:val="-9"/>
          <w:sz w:val="28"/>
          <w:szCs w:val="28"/>
        </w:rPr>
        <w:t xml:space="preserve"> </w:t>
      </w:r>
      <w:r w:rsidRPr="007C4E49">
        <w:rPr>
          <w:rFonts w:ascii="Times New Roman" w:eastAsia="Calibri" w:hAnsi="Times New Roman" w:cs="Times New Roman"/>
          <w:color w:val="231F20"/>
          <w:spacing w:val="-2"/>
          <w:sz w:val="28"/>
          <w:szCs w:val="28"/>
        </w:rPr>
        <w:t xml:space="preserve">Примерной </w:t>
      </w:r>
      <w:r w:rsidRPr="007C4E49">
        <w:rPr>
          <w:rFonts w:ascii="Times New Roman" w:eastAsia="Calibri" w:hAnsi="Times New Roman" w:cs="Times New Roman"/>
          <w:color w:val="231F20"/>
          <w:w w:val="95"/>
          <w:sz w:val="28"/>
          <w:szCs w:val="28"/>
        </w:rPr>
        <w:t xml:space="preserve">рабочей программе на обобщение, повторение, систематизацию </w:t>
      </w:r>
      <w:r w:rsidRPr="007C4E49">
        <w:rPr>
          <w:rFonts w:ascii="Times New Roman" w:eastAsia="Calibri" w:hAnsi="Times New Roman" w:cs="Times New Roman"/>
          <w:color w:val="231F20"/>
          <w:spacing w:val="-2"/>
          <w:sz w:val="28"/>
          <w:szCs w:val="28"/>
        </w:rPr>
        <w:t>знаний</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pacing w:val="-2"/>
          <w:sz w:val="28"/>
          <w:szCs w:val="28"/>
        </w:rPr>
        <w:t>обучающихся.</w:t>
      </w:r>
      <w:r w:rsidRPr="007C4E49">
        <w:rPr>
          <w:rFonts w:ascii="Times New Roman" w:eastAsia="Calibri" w:hAnsi="Times New Roman" w:cs="Times New Roman"/>
          <w:color w:val="231F20"/>
          <w:spacing w:val="-3"/>
          <w:sz w:val="28"/>
          <w:szCs w:val="28"/>
        </w:rPr>
        <w:t xml:space="preserve"> </w:t>
      </w:r>
      <w:r w:rsidRPr="007C4E49">
        <w:rPr>
          <w:rFonts w:ascii="Times New Roman" w:eastAsia="Calibri" w:hAnsi="Times New Roman" w:cs="Times New Roman"/>
          <w:color w:val="231F20"/>
          <w:spacing w:val="-2"/>
          <w:sz w:val="28"/>
          <w:szCs w:val="28"/>
        </w:rPr>
        <w:t>Единственным</w:t>
      </w:r>
      <w:r w:rsidRPr="007C4E49">
        <w:rPr>
          <w:rFonts w:ascii="Times New Roman" w:eastAsia="Calibri" w:hAnsi="Times New Roman" w:cs="Times New Roman"/>
          <w:color w:val="231F20"/>
          <w:sz w:val="28"/>
          <w:szCs w:val="28"/>
        </w:rPr>
        <w:t xml:space="preserve"> критерием, является достижение результатов обучения, указанных в настоящей программе.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color w:val="231F20"/>
          <w:sz w:val="28"/>
          <w:szCs w:val="28"/>
        </w:rPr>
      </w:pPr>
      <w:r w:rsidRPr="007C4E49">
        <w:rPr>
          <w:rFonts w:ascii="Times New Roman" w:eastAsia="Calibri" w:hAnsi="Times New Roman" w:cs="Times New Roman"/>
          <w:b/>
          <w:bCs/>
          <w:color w:val="231F20"/>
          <w:sz w:val="28"/>
          <w:szCs w:val="28"/>
        </w:rPr>
        <w:t>ПЛАНИРУЕМЫЕ РЕЗУЛЬТАТЫ ОСВОЕНИЯ УЧЕБНОГО ПРЕДМЕТА «МАТЕМАТИКА» НА УРОВНЕ ОСНОВНОГО ОБЩЕГО ОБРАЗОВАНИЯ</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color w:val="231F20"/>
          <w:sz w:val="28"/>
          <w:szCs w:val="28"/>
        </w:rPr>
        <w:t>Соответствуют ПООП ООО.</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b/>
          <w:bCs/>
          <w:sz w:val="28"/>
          <w:szCs w:val="28"/>
          <w:lang w:eastAsia="ru-RU"/>
        </w:rPr>
        <w:t>ПРИМЕРНАЯ АДАПТИРОВАННАЯ РАБОЧАЯ ПРОГРАММА УЧЕБНОГО КУРСА «МАТЕМАТИКА» 5-6 КЛАССЫ</w:t>
      </w:r>
      <w:r w:rsidRPr="007C4E49">
        <w:rPr>
          <w:rFonts w:ascii="Times New Roman" w:eastAsia="Times New Roman" w:hAnsi="Times New Roman" w:cs="Times New Roman"/>
          <w:sz w:val="28"/>
          <w:szCs w:val="28"/>
          <w:lang w:eastAsia="ru-RU"/>
        </w:rPr>
        <w:t xml:space="preserve"> </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Соответствует ПООП ООО</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7C4E49">
        <w:rPr>
          <w:rFonts w:ascii="Times New Roman" w:eastAsia="Times New Roman" w:hAnsi="Times New Roman" w:cs="Times New Roman"/>
          <w:bCs/>
          <w:color w:val="000000"/>
          <w:sz w:val="28"/>
          <w:szCs w:val="28"/>
          <w:lang w:eastAsia="ru-RU"/>
        </w:rPr>
        <w:t>МЕСТО УЧЕБНОГО КУРСА В УЧЕБНОМ ПЛАНЕ</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 xml:space="preserve">Развитие математических умений, навыков и знаний </w:t>
      </w:r>
      <w:r w:rsidRPr="007C4E49">
        <w:rPr>
          <w:rFonts w:ascii="Times New Roman" w:eastAsia="Times New Roman" w:hAnsi="Times New Roman" w:cs="Times New Roman"/>
          <w:i/>
          <w:iCs/>
          <w:sz w:val="28"/>
          <w:szCs w:val="28"/>
          <w:lang w:eastAsia="ru-RU"/>
        </w:rPr>
        <w:t>связано с усвоением программного материала следующих учебных предметов</w:t>
      </w:r>
      <w:r w:rsidRPr="007C4E49">
        <w:rPr>
          <w:rFonts w:ascii="Times New Roman" w:eastAsia="Times New Roman" w:hAnsi="Times New Roman" w:cs="Times New Roman"/>
          <w:sz w:val="28"/>
          <w:szCs w:val="28"/>
          <w:lang w:eastAsia="ru-RU"/>
        </w:rPr>
        <w:t xml:space="preserve">: </w:t>
      </w:r>
    </w:p>
    <w:p w:rsidR="007C4E49" w:rsidRPr="007C4E49" w:rsidRDefault="007C4E49" w:rsidP="007C4E49">
      <w:pPr>
        <w:numPr>
          <w:ilvl w:val="0"/>
          <w:numId w:val="1"/>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i/>
          <w:sz w:val="28"/>
          <w:szCs w:val="28"/>
          <w:lang w:eastAsia="ru-RU"/>
        </w:rPr>
        <w:t>Русский язык и литература</w:t>
      </w:r>
      <w:r w:rsidRPr="007C4E49">
        <w:rPr>
          <w:rFonts w:ascii="Times New Roman" w:eastAsia="Times New Roman" w:hAnsi="Times New Roman" w:cs="Times New Roman"/>
          <w:sz w:val="28"/>
          <w:szCs w:val="28"/>
          <w:lang w:eastAsia="ru-RU"/>
        </w:rPr>
        <w:t>: зрительное восприятие, пространственно-временные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логико-грамматических конструкций (формулирование правил грамматики, понимание сравнительных, предложно-падежных конструкций).</w:t>
      </w:r>
    </w:p>
    <w:p w:rsidR="007C4E49" w:rsidRPr="007C4E49" w:rsidRDefault="007C4E49" w:rsidP="007C4E49">
      <w:pPr>
        <w:numPr>
          <w:ilvl w:val="0"/>
          <w:numId w:val="1"/>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Times New Roman" w:hAnsi="Times New Roman" w:cs="Times New Roman"/>
          <w:i/>
          <w:sz w:val="28"/>
          <w:szCs w:val="28"/>
          <w:lang w:eastAsia="ru-RU"/>
        </w:rPr>
        <w:t>География</w:t>
      </w:r>
      <w:r w:rsidRPr="007C4E49">
        <w:rPr>
          <w:rFonts w:ascii="Times New Roman" w:eastAsia="Times New Roman" w:hAnsi="Times New Roman" w:cs="Times New Roman"/>
          <w:sz w:val="28"/>
          <w:szCs w:val="28"/>
          <w:lang w:eastAsia="ru-RU"/>
        </w:rPr>
        <w:t xml:space="preserve">: временные и пространственные представления (наблюдение признаков различных времен года, действий человека в различные времена года, температуры и т. д.); </w:t>
      </w:r>
      <w:r w:rsidRPr="007C4E49">
        <w:rPr>
          <w:rFonts w:ascii="Times New Roman" w:eastAsia="Calibri" w:hAnsi="Times New Roman" w:cs="Times New Roman"/>
          <w:sz w:val="28"/>
          <w:szCs w:val="28"/>
          <w:lang w:eastAsia="ru-RU"/>
        </w:rPr>
        <w:t xml:space="preserve">классификации (естественные классификации животных, растений и т. п.); установление </w:t>
      </w:r>
      <w:r w:rsidRPr="007C4E49">
        <w:rPr>
          <w:rFonts w:ascii="Times New Roman" w:eastAsia="Calibri" w:hAnsi="Times New Roman" w:cs="Times New Roman"/>
          <w:sz w:val="28"/>
          <w:szCs w:val="28"/>
          <w:lang w:eastAsia="ru-RU"/>
        </w:rPr>
        <w:lastRenderedPageBreak/>
        <w:t>последовательности (дни недели, месяцы, температура, времена года и т. д.).</w:t>
      </w:r>
    </w:p>
    <w:p w:rsidR="007C4E49" w:rsidRPr="007C4E49" w:rsidRDefault="007C4E49" w:rsidP="007C4E49">
      <w:pPr>
        <w:numPr>
          <w:ilvl w:val="0"/>
          <w:numId w:val="1"/>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i/>
          <w:sz w:val="28"/>
          <w:szCs w:val="28"/>
          <w:lang w:eastAsia="ru-RU"/>
        </w:rPr>
        <w:t>Музыка</w:t>
      </w:r>
      <w:r w:rsidRPr="007C4E49">
        <w:rPr>
          <w:rFonts w:ascii="Times New Roman" w:eastAsia="Calibri" w:hAnsi="Times New Roman" w:cs="Times New Roman"/>
          <w:sz w:val="28"/>
          <w:szCs w:val="28"/>
          <w:lang w:eastAsia="ru-RU"/>
        </w:rPr>
        <w:t>: слуховое восприятие, восприятие и воспроизведение ритма; слуховая память; символизация понятий.</w:t>
      </w:r>
    </w:p>
    <w:p w:rsidR="007C4E49" w:rsidRPr="007C4E49" w:rsidRDefault="007C4E49" w:rsidP="007C4E49">
      <w:pPr>
        <w:numPr>
          <w:ilvl w:val="0"/>
          <w:numId w:val="1"/>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i/>
          <w:sz w:val="28"/>
          <w:szCs w:val="28"/>
          <w:lang w:eastAsia="ru-RU"/>
        </w:rPr>
        <w:t>Изобразительное искусство и технология</w:t>
      </w:r>
      <w:r w:rsidRPr="007C4E49">
        <w:rPr>
          <w:rFonts w:ascii="Times New Roman" w:eastAsia="Calibri" w:hAnsi="Times New Roman" w:cs="Times New Roman"/>
          <w:sz w:val="28"/>
          <w:szCs w:val="28"/>
          <w:lang w:eastAsia="ru-RU"/>
        </w:rPr>
        <w:t>: 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
    <w:p w:rsidR="007C4E49" w:rsidRPr="007C4E49" w:rsidRDefault="007C4E49" w:rsidP="007C4E49">
      <w:pPr>
        <w:spacing w:after="0" w:line="240" w:lineRule="auto"/>
        <w:ind w:firstLine="709"/>
        <w:contextualSpacing/>
        <w:rPr>
          <w:rFonts w:ascii="Times New Roman" w:eastAsia="Times New Roman" w:hAnsi="Times New Roman" w:cs="Times New Roman"/>
          <w:sz w:val="28"/>
          <w:szCs w:val="28"/>
          <w:lang w:eastAsia="ru-RU" w:bidi="ru-RU"/>
        </w:rPr>
      </w:pPr>
      <w:r w:rsidRPr="007C4E49">
        <w:rPr>
          <w:rFonts w:ascii="Times New Roman" w:eastAsia="Times New Roman" w:hAnsi="Times New Roman" w:cs="Times New Roman"/>
          <w:sz w:val="28"/>
          <w:szCs w:val="28"/>
          <w:lang w:eastAsia="ru-RU" w:bidi="ru-RU"/>
        </w:rPr>
        <w:t>В рамках адаптированной образовательной программы для детей с ТНР на изучение математики в 5 и 6 классах отводится 5 часов в неделю, из расчёта 34 учебные недели в год.</w:t>
      </w:r>
    </w:p>
    <w:p w:rsidR="007C4E49" w:rsidRPr="007C4E49" w:rsidRDefault="007C4E49" w:rsidP="007C4E49">
      <w:pPr>
        <w:spacing w:after="0" w:line="240" w:lineRule="auto"/>
        <w:contextualSpacing/>
        <w:jc w:val="both"/>
        <w:rPr>
          <w:rFonts w:ascii="Times New Roman" w:eastAsia="Calibri" w:hAnsi="Times New Roman" w:cs="Times New Roman"/>
          <w:b/>
          <w:b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 xml:space="preserve">СОДЕРЖАНИЕ УЧЕБНОГО КУРСА </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Изучаемая тематика совпадает с ПООП ООО.</w:t>
      </w:r>
    </w:p>
    <w:p w:rsidR="007C4E49" w:rsidRPr="007C4E49" w:rsidRDefault="007C4E49" w:rsidP="007C4E49">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7C4E49">
        <w:rPr>
          <w:rFonts w:ascii="Times New Roman" w:eastAsia="Times New Roman" w:hAnsi="Times New Roman" w:cs="Times New Roman"/>
          <w:bCs/>
          <w:color w:val="000000"/>
          <w:sz w:val="28"/>
          <w:szCs w:val="28"/>
          <w:lang w:eastAsia="ru-RU"/>
        </w:rPr>
        <w:t>КОРРЕКЦИОННО-РАЗВИВАЮЩАЯ НАПРАВЛЕННОСТЬ КУРСА</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На уроках математики осуществляется интеграция содержания обучения по всем предметным областям, формирование новых, глобальных понятий и умений. 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 В связи с этим необходимо уделять большое внимание процессу формирования интереса к выполнению математических действий путем использования наглядности, значимых для обучающихся реальных ситуаций.</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В процессе изучения математики ставятся задачи научить обучающихся с ТНР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 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При изучении математики наиболее трудной задачей для обучающихся с ТНР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"пошагового", постепенного обучения с использованием рисунков, схем, с применением различных способов трансформации или адаптации текста задачи.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Большое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 В процессе анализа </w:t>
      </w:r>
      <w:r w:rsidRPr="007C4E49">
        <w:rPr>
          <w:rFonts w:ascii="Times New Roman" w:eastAsia="Calibri" w:hAnsi="Times New Roman" w:cs="Times New Roman"/>
          <w:sz w:val="28"/>
          <w:szCs w:val="28"/>
        </w:rPr>
        <w:lastRenderedPageBreak/>
        <w:t>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 Учитывая характер речевого нарушения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практических действий.</w:t>
      </w:r>
    </w:p>
    <w:p w:rsidR="007C4E49" w:rsidRPr="007C4E49" w:rsidRDefault="007C4E49" w:rsidP="007C4E49">
      <w:pPr>
        <w:shd w:val="clear" w:color="auto" w:fill="FFFFFF"/>
        <w:spacing w:after="0" w:line="240" w:lineRule="auto"/>
        <w:contextualSpacing/>
        <w:jc w:val="both"/>
        <w:rPr>
          <w:rFonts w:ascii="Times New Roman" w:eastAsia="Times New Roman" w:hAnsi="Times New Roman" w:cs="Times New Roman"/>
          <w:bCs/>
          <w:color w:val="000000"/>
          <w:sz w:val="28"/>
          <w:szCs w:val="28"/>
          <w:lang w:eastAsia="ru-RU"/>
        </w:rPr>
      </w:pPr>
      <w:r w:rsidRPr="007C4E49">
        <w:rPr>
          <w:rFonts w:ascii="Times New Roman" w:eastAsia="Times New Roman" w:hAnsi="Times New Roman" w:cs="Times New Roman"/>
          <w:bCs/>
          <w:color w:val="000000"/>
          <w:sz w:val="28"/>
          <w:szCs w:val="28"/>
          <w:lang w:eastAsia="ru-RU"/>
        </w:rPr>
        <w:t>ОЦЕНИВАНИЕ РЕЗУЛЬТАТОВ ОСВОЕНИЯ ПРОГРАММЫ</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Знания, умения и навыки по математике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обучающегося, особенности его развития.</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Грубые ошибки:</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неверное выполнение вычислений вследствие неточного применения правил;</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неверное выполнение сравнения числовых выражений вследствие неточного применения правил;</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неумение правильно выполнить измерение и построение геометрических фигур.</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Негрубые ошибки:</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ошибки, допущенные в процессе списывания числовых данных (искажение, замена) знаков арифметических действий;</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нарушение в формулировке вопроса (ответа) задачи;</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нарушение правильности расположения записей, чертежей;</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 доведение до конца преобразований;</w:t>
      </w:r>
    </w:p>
    <w:p w:rsidR="007C4E49" w:rsidRPr="007C4E49" w:rsidRDefault="007C4E49" w:rsidP="007C4E49">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небольшая неточность в измерении и черчении.</w:t>
      </w:r>
    </w:p>
    <w:p w:rsidR="007C4E49" w:rsidRPr="007C4E49" w:rsidRDefault="007C4E49" w:rsidP="007C4E49">
      <w:pPr>
        <w:spacing w:after="0" w:line="240" w:lineRule="auto"/>
        <w:ind w:firstLine="709"/>
        <w:contextualSpacing/>
        <w:jc w:val="both"/>
        <w:outlineLvl w:val="0"/>
        <w:rPr>
          <w:rFonts w:ascii="Times New Roman" w:eastAsia="Times New Roman" w:hAnsi="Times New Roman" w:cs="Times New Roman"/>
          <w:sz w:val="28"/>
          <w:szCs w:val="28"/>
          <w:lang w:eastAsia="ru-RU"/>
        </w:rPr>
      </w:pPr>
      <w:bookmarkStart w:id="2" w:name="_Toc57312652"/>
      <w:bookmarkStart w:id="3" w:name="_Toc98861162"/>
      <w:r w:rsidRPr="007C4E49">
        <w:rPr>
          <w:rFonts w:ascii="Times New Roman" w:eastAsia="Times New Roman" w:hAnsi="Times New Roman" w:cs="Times New Roman"/>
          <w:sz w:val="28"/>
          <w:szCs w:val="28"/>
          <w:lang w:eastAsia="ru-RU"/>
        </w:rPr>
        <w:lastRenderedPageBreak/>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 Учитывая особенности детей с тяжелыми нарушениями речи, допускается наличие 1 исправления при условии повторной записи корректного ответа.</w:t>
      </w:r>
      <w:bookmarkEnd w:id="2"/>
      <w:bookmarkEnd w:id="3"/>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Стоит отметить, что некоторые номера в контрольных работах могут состоять из нескольких примеров или задач, которые выступают как отдельные задания и нумеруются буквами (независимыми пунктами). В таком случае верно выполненным необходимо считать не все правильно сделанные подпункты одновременно, а каждый, в частности.</w:t>
      </w:r>
    </w:p>
    <w:p w:rsidR="007C4E49" w:rsidRPr="007C4E49" w:rsidRDefault="007C4E49" w:rsidP="007C4E49">
      <w:pPr>
        <w:spacing w:after="0" w:line="240" w:lineRule="auto"/>
        <w:ind w:firstLine="709"/>
        <w:contextualSpacing/>
        <w:jc w:val="both"/>
        <w:outlineLvl w:val="0"/>
        <w:rPr>
          <w:rFonts w:ascii="Times New Roman" w:eastAsia="Times New Roman" w:hAnsi="Times New Roman" w:cs="Times New Roman"/>
          <w:sz w:val="28"/>
          <w:szCs w:val="28"/>
          <w:lang w:eastAsia="ru-RU"/>
        </w:rPr>
      </w:pPr>
      <w:bookmarkStart w:id="4" w:name="_Toc57312653"/>
      <w:bookmarkStart w:id="5" w:name="_Toc98861163"/>
      <w:r w:rsidRPr="007C4E49">
        <w:rPr>
          <w:rFonts w:ascii="Times New Roman" w:eastAsia="Times New Roman" w:hAnsi="Times New Roman" w:cs="Times New Roman"/>
          <w:sz w:val="28"/>
          <w:szCs w:val="28"/>
          <w:lang w:eastAsia="ru-RU"/>
        </w:rPr>
        <w:t>Оценка письменной комбинированной работы:</w:t>
      </w:r>
      <w:bookmarkEnd w:id="4"/>
      <w:bookmarkEnd w:id="5"/>
    </w:p>
    <w:p w:rsidR="007C4E49" w:rsidRPr="007C4E49" w:rsidRDefault="007C4E49" w:rsidP="007C4E49">
      <w:pPr>
        <w:numPr>
          <w:ilvl w:val="0"/>
          <w:numId w:val="3"/>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«5» - вся работа выполнена безошибочно, либо допущена 1 негрубая ошибка в каком-либо задании, кроме задач;</w:t>
      </w:r>
    </w:p>
    <w:p w:rsidR="007C4E49" w:rsidRPr="007C4E49" w:rsidRDefault="007C4E49" w:rsidP="007C4E49">
      <w:pPr>
        <w:numPr>
          <w:ilvl w:val="0"/>
          <w:numId w:val="3"/>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«4» - допущены 1 грубая и 1 – 2 негрубые ошибки, при отсутствии грубых ошибок в задаче, но не более 39 % неверно выполненных заданий от общего числа;</w:t>
      </w:r>
    </w:p>
    <w:p w:rsidR="007C4E49" w:rsidRPr="007C4E49" w:rsidRDefault="007C4E49" w:rsidP="007C4E49">
      <w:pPr>
        <w:numPr>
          <w:ilvl w:val="0"/>
          <w:numId w:val="3"/>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«3» - допущены 2 – 3 грубые и 3 – 4 негрубые ошибки, но не более 60 % неверно выполненных заданий от общего числа;</w:t>
      </w:r>
    </w:p>
    <w:p w:rsidR="007C4E49" w:rsidRPr="007C4E49" w:rsidRDefault="007C4E49" w:rsidP="007C4E49">
      <w:pPr>
        <w:numPr>
          <w:ilvl w:val="0"/>
          <w:numId w:val="3"/>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«2» - допущены 4 и более грубых ошибок и верно выполнено менее 50 % заданий.</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Оценка письменной работы, состоящей из примеров и заданий другого типа, не содержащих задачи</w:t>
      </w:r>
    </w:p>
    <w:p w:rsidR="007C4E49" w:rsidRPr="007C4E49" w:rsidRDefault="007C4E49" w:rsidP="007C4E49">
      <w:pPr>
        <w:numPr>
          <w:ilvl w:val="0"/>
          <w:numId w:val="5"/>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«5» - вся работа выполнена безошибочно или допущена 1 ошибка, составляющая менее 15% от общего числа заданий;</w:t>
      </w:r>
    </w:p>
    <w:p w:rsidR="007C4E49" w:rsidRPr="007C4E49" w:rsidRDefault="007C4E49" w:rsidP="007C4E49">
      <w:pPr>
        <w:numPr>
          <w:ilvl w:val="0"/>
          <w:numId w:val="5"/>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«4» допущена 1 грубая и 2 – 3 негрубые ошибки;</w:t>
      </w:r>
    </w:p>
    <w:p w:rsidR="007C4E49" w:rsidRPr="007C4E49" w:rsidRDefault="007C4E49" w:rsidP="007C4E49">
      <w:pPr>
        <w:numPr>
          <w:ilvl w:val="0"/>
          <w:numId w:val="5"/>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«3» допущено 2 – 3 грубые ошибки и 1 – 2 негрубые ошибки с условием, верно, выполненных заданий более 50%;</w:t>
      </w:r>
    </w:p>
    <w:p w:rsidR="007C4E49" w:rsidRPr="007C4E49" w:rsidRDefault="007C4E49" w:rsidP="007C4E49">
      <w:pPr>
        <w:numPr>
          <w:ilvl w:val="0"/>
          <w:numId w:val="5"/>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«2» допущено 4 и более грубых ошибок с условием, верно, выполненных заданий менее 50%.</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Оценка письменной работы, состоящей из геометрических заданий на построение, нахождения градусной величины угла и решение задач, связанных с нахождением длины отрезков, площади и объема фигур</w:t>
      </w:r>
    </w:p>
    <w:p w:rsidR="007C4E49" w:rsidRPr="007C4E49" w:rsidRDefault="007C4E49" w:rsidP="007C4E49">
      <w:pPr>
        <w:numPr>
          <w:ilvl w:val="0"/>
          <w:numId w:val="6"/>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«5» - вся работа выполнена безошибочно, допускается 1 ошибка, составляющая менее 15% от общего числа заданий;</w:t>
      </w:r>
    </w:p>
    <w:p w:rsidR="007C4E49" w:rsidRPr="007C4E49" w:rsidRDefault="007C4E49" w:rsidP="007C4E49">
      <w:pPr>
        <w:numPr>
          <w:ilvl w:val="0"/>
          <w:numId w:val="6"/>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«4» - допущена 1 грубая ошибка и 2 – 3 негрубых ошибки, при условии отсутствия грубой ошибки в решении задачи;</w:t>
      </w:r>
    </w:p>
    <w:p w:rsidR="007C4E49" w:rsidRPr="007C4E49" w:rsidRDefault="007C4E49" w:rsidP="007C4E49">
      <w:pPr>
        <w:numPr>
          <w:ilvl w:val="0"/>
          <w:numId w:val="6"/>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«3» - допущено 2 – 3 ошибки, при условии верного выполнения свыше 50% заданий;</w:t>
      </w:r>
    </w:p>
    <w:p w:rsidR="007C4E49" w:rsidRPr="007C4E49" w:rsidRDefault="007C4E49" w:rsidP="007C4E49">
      <w:pPr>
        <w:numPr>
          <w:ilvl w:val="0"/>
          <w:numId w:val="6"/>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«2» - допущено 4 и более грубых ошибок или верно выполнено менее 50% заданий.</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Оценка математических диктантов.</w:t>
      </w:r>
    </w:p>
    <w:p w:rsidR="007C4E49" w:rsidRPr="007C4E49" w:rsidRDefault="007C4E49" w:rsidP="007C4E49">
      <w:pPr>
        <w:numPr>
          <w:ilvl w:val="0"/>
          <w:numId w:val="4"/>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«5» - вся работа выполнена безошибочно;</w:t>
      </w:r>
    </w:p>
    <w:p w:rsidR="007C4E49" w:rsidRPr="007C4E49" w:rsidRDefault="007C4E49" w:rsidP="007C4E49">
      <w:pPr>
        <w:numPr>
          <w:ilvl w:val="0"/>
          <w:numId w:val="4"/>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«4» - не выполнено25% примеров от их общего числа;</w:t>
      </w:r>
    </w:p>
    <w:p w:rsidR="007C4E49" w:rsidRPr="007C4E49" w:rsidRDefault="007C4E49" w:rsidP="007C4E49">
      <w:pPr>
        <w:numPr>
          <w:ilvl w:val="0"/>
          <w:numId w:val="4"/>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«3» - не выполнено40% примеров от их общего числа;</w:t>
      </w:r>
    </w:p>
    <w:p w:rsidR="007C4E49" w:rsidRPr="007C4E49" w:rsidRDefault="007C4E49" w:rsidP="007C4E49">
      <w:pPr>
        <w:numPr>
          <w:ilvl w:val="0"/>
          <w:numId w:val="4"/>
        </w:numPr>
        <w:spacing w:after="0" w:line="240" w:lineRule="auto"/>
        <w:ind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lastRenderedPageBreak/>
        <w:t>«2» - выполнено менее 50% примеров от их общего числа.</w:t>
      </w:r>
    </w:p>
    <w:p w:rsidR="007C4E49" w:rsidRPr="007C4E49" w:rsidRDefault="007C4E49" w:rsidP="007C4E49">
      <w:pPr>
        <w:spacing w:after="0" w:line="240" w:lineRule="auto"/>
        <w:ind w:firstLine="709"/>
        <w:contextualSpacing/>
        <w:rPr>
          <w:rFonts w:ascii="Times New Roman" w:eastAsia="Calibri" w:hAnsi="Times New Roman" w:cs="Times New Roman"/>
          <w:b/>
          <w:bCs/>
          <w:sz w:val="28"/>
          <w:szCs w:val="28"/>
          <w:lang w:eastAsia="ru-RU"/>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lang w:eastAsia="ru-RU"/>
        </w:rPr>
      </w:pPr>
      <w:r w:rsidRPr="007C4E49">
        <w:rPr>
          <w:rFonts w:ascii="Times New Roman" w:eastAsia="Calibri" w:hAnsi="Times New Roman" w:cs="Times New Roman"/>
          <w:b/>
          <w:bCs/>
          <w:sz w:val="28"/>
          <w:szCs w:val="28"/>
          <w:lang w:eastAsia="ru-RU"/>
        </w:rPr>
        <w:t xml:space="preserve">ПРИМЕРНАЯ АДАПТИРОВАННАЯ РАБОЧАЯ ПРОГРАММА УЧЕБНОГО КУРСА «АЛГЕБРА» 7 - 9, 10 КЛАССЫ </w:t>
      </w:r>
    </w:p>
    <w:p w:rsidR="007C4E49" w:rsidRPr="007C4E49" w:rsidRDefault="007C4E49" w:rsidP="007C4E49">
      <w:pPr>
        <w:spacing w:after="0" w:line="240" w:lineRule="auto"/>
        <w:ind w:firstLine="709"/>
        <w:contextualSpacing/>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Соответствует ПООП ООО</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6" w:name="_Hlk48740704"/>
      <w:r w:rsidRPr="007C4E49">
        <w:rPr>
          <w:rFonts w:ascii="Times New Roman" w:eastAsia="Times New Roman" w:hAnsi="Times New Roman" w:cs="Times New Roman"/>
          <w:color w:val="000000"/>
          <w:sz w:val="28"/>
          <w:szCs w:val="28"/>
          <w:lang w:eastAsia="ru-RU"/>
        </w:rPr>
        <w:t>МЕСТО УЧЕБНОГО КУРСА В УЧЕБНОМ ПЛАНЕ</w:t>
      </w:r>
    </w:p>
    <w:p w:rsidR="007C4E49" w:rsidRPr="007C4E49" w:rsidRDefault="007C4E49" w:rsidP="007C4E49">
      <w:pPr>
        <w:spacing w:after="0" w:line="240" w:lineRule="auto"/>
        <w:ind w:right="-259" w:firstLine="709"/>
        <w:contextualSpacing/>
        <w:jc w:val="both"/>
        <w:rPr>
          <w:rFonts w:ascii="Times New Roman" w:eastAsia="Times New Roman" w:hAnsi="Times New Roman" w:cs="Times New Roman"/>
          <w:sz w:val="28"/>
          <w:szCs w:val="28"/>
          <w:lang w:eastAsia="ru-RU"/>
        </w:rPr>
      </w:pPr>
      <w:r w:rsidRPr="007C4E49">
        <w:rPr>
          <w:rFonts w:ascii="Times New Roman" w:eastAsia="Times New Roman" w:hAnsi="Times New Roman" w:cs="Times New Roman"/>
          <w:sz w:val="28"/>
          <w:szCs w:val="28"/>
          <w:lang w:eastAsia="ru-RU"/>
        </w:rPr>
        <w:t>Учебный предмет «Алгебра» реализуется классах за счет обязательной части учебного плана.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рамках адаптированной образовательной программы для детей с ТНР на изучение алгебры с 7 по 9 (10) класс отводится по 4 часа в неделю, из расчёта 34 учебные недели в год.</w:t>
      </w:r>
    </w:p>
    <w:p w:rsidR="007C4E49" w:rsidRPr="007C4E49" w:rsidRDefault="007C4E49" w:rsidP="007C4E49">
      <w:pPr>
        <w:spacing w:after="0" w:line="240" w:lineRule="auto"/>
        <w:contextualSpacing/>
        <w:jc w:val="both"/>
        <w:rPr>
          <w:rFonts w:ascii="Times New Roman" w:eastAsia="Times New Roman" w:hAnsi="Times New Roman" w:cs="Times New Roman"/>
          <w:color w:val="000000"/>
          <w:sz w:val="28"/>
          <w:szCs w:val="28"/>
          <w:lang w:eastAsia="ru-RU"/>
        </w:rPr>
      </w:pPr>
    </w:p>
    <w:p w:rsidR="007C4E49" w:rsidRPr="007C4E49" w:rsidRDefault="007C4E49" w:rsidP="007C4E4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СОДЕРЖАНИЕ УЧЕБНОГО КУРСА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Times New Roman" w:hAnsi="Times New Roman" w:cs="Times New Roman"/>
          <w:sz w:val="28"/>
          <w:szCs w:val="28"/>
          <w:lang w:eastAsia="ru-RU" w:bidi="ru-RU"/>
        </w:rPr>
        <w:t>Изучаемая тематика совпадает с ПООП ООО.</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Times New Roman" w:hAnsi="Times New Roman" w:cs="Times New Roman"/>
          <w:sz w:val="28"/>
          <w:szCs w:val="28"/>
          <w:lang w:eastAsia="ru-RU" w:bidi="ru-RU"/>
        </w:rPr>
        <w:t>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7C4E49" w:rsidRPr="007C4E49" w:rsidRDefault="007C4E49" w:rsidP="007C4E49">
      <w:pPr>
        <w:spacing w:after="0" w:line="240" w:lineRule="auto"/>
        <w:contextualSpacing/>
        <w:jc w:val="both"/>
        <w:rPr>
          <w:rFonts w:ascii="Times New Roman" w:eastAsia="Calibri" w:hAnsi="Times New Roman" w:cs="Times New Roman"/>
          <w:b/>
          <w:b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sz w:val="28"/>
          <w:szCs w:val="28"/>
        </w:rPr>
        <w:t>КОРРЕКЦИОННО-РАЗВИВАЮЩАЯ НАПРАВЛЕННОСТЬ</w:t>
      </w:r>
      <w:r w:rsidRPr="007C4E49">
        <w:rPr>
          <w:rFonts w:ascii="Times New Roman" w:eastAsia="Calibri" w:hAnsi="Times New Roman" w:cs="Times New Roman"/>
          <w:b/>
          <w:bCs/>
          <w:sz w:val="28"/>
          <w:szCs w:val="28"/>
        </w:rPr>
        <w:t xml:space="preserve"> </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Основная форма организации учебного занятия: урок. Используются индивидуальные, групповые, индивидуально.</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Коррекционная направленность курса «Алгебра» достигается за счет:</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разгрузки учебного материала путем выделения обязательного и достаточного минимума умений,</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преобразования текстовых задач (введение графических планов, схем, других средств наглядности, алгоритмов решений, использование приема квантования текста и др.),</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увеличения количества учебного времени, отводимого на актуализацию и коррекцию </w:t>
      </w:r>
      <w:proofErr w:type="gramStart"/>
      <w:r w:rsidRPr="007C4E49">
        <w:rPr>
          <w:rFonts w:ascii="Times New Roman" w:eastAsia="Calibri" w:hAnsi="Times New Roman" w:cs="Times New Roman"/>
          <w:sz w:val="28"/>
          <w:szCs w:val="28"/>
        </w:rPr>
        <w:t>опорных знаний</w:t>
      </w:r>
      <w:proofErr w:type="gramEnd"/>
      <w:r w:rsidRPr="007C4E49">
        <w:rPr>
          <w:rFonts w:ascii="Times New Roman" w:eastAsia="Calibri" w:hAnsi="Times New Roman" w:cs="Times New Roman"/>
          <w:sz w:val="28"/>
          <w:szCs w:val="28"/>
        </w:rPr>
        <w:t xml:space="preserve"> обучающихся;</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целенаправленного формирования мыслительных операций (анализ, синтез, обобщение, классификация) и процессов (дедукция, сравнение, абстрагирование);</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развития внимания, памяти (освоение массива новых терминов и понятий), воображения (преобразование символических форм);</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lastRenderedPageBreak/>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rsidR="007C4E49" w:rsidRPr="007C4E49" w:rsidRDefault="007C4E49" w:rsidP="007C4E49">
      <w:pPr>
        <w:numPr>
          <w:ilvl w:val="0"/>
          <w:numId w:val="7"/>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rsidR="007C4E49" w:rsidRPr="007C4E49" w:rsidRDefault="007C4E49" w:rsidP="007C4E49">
      <w:pPr>
        <w:numPr>
          <w:ilvl w:val="0"/>
          <w:numId w:val="7"/>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bookmarkEnd w:id="6"/>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ОЦЕНИВАНИЕ РЕЗУЛЬТАТОВ ОСВОЕНИЯ ПРОГРАММЫ</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bookmarkStart w:id="7" w:name="_Hlk48739560"/>
      <w:r w:rsidRPr="007C4E49">
        <w:rPr>
          <w:rFonts w:ascii="Times New Roman" w:eastAsia="Calibri" w:hAnsi="Times New Roman" w:cs="Times New Roman"/>
          <w:sz w:val="28"/>
          <w:szCs w:val="28"/>
        </w:rPr>
        <w:t>При проверке усвоения материала выявляется полнота, прочность усвоения обучающимися теории и умения применять ее на практике в знакомых и незнакомых ситуациях.</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Основными формами проверки знаний и </w:t>
      </w:r>
      <w:proofErr w:type="gramStart"/>
      <w:r w:rsidRPr="007C4E49">
        <w:rPr>
          <w:rFonts w:ascii="Times New Roman" w:eastAsia="Calibri" w:hAnsi="Times New Roman" w:cs="Times New Roman"/>
          <w:sz w:val="28"/>
          <w:szCs w:val="28"/>
        </w:rPr>
        <w:t>умений</w:t>
      </w:r>
      <w:proofErr w:type="gramEnd"/>
      <w:r w:rsidRPr="007C4E49">
        <w:rPr>
          <w:rFonts w:ascii="Times New Roman" w:eastAsia="Calibri" w:hAnsi="Times New Roman" w:cs="Times New Roman"/>
          <w:sz w:val="28"/>
          <w:szCs w:val="28"/>
        </w:rPr>
        <w:t xml:space="preserve"> обучающихся по математике являются письменные работы и устный ответ.</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При оценке письменных и устных ответов учитель в первую очередь учитывает показанные обучающимися знания и умения. Оценка зависит от наличия и характера погрешностей, допущенных обучающимися.</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8" w:name="_Hlk48739221"/>
      <w:bookmarkEnd w:id="7"/>
      <w:r w:rsidRPr="007C4E49">
        <w:rPr>
          <w:rFonts w:ascii="Times New Roman" w:eastAsia="Times New Roman" w:hAnsi="Times New Roman" w:cs="Times New Roman"/>
          <w:b/>
          <w:bCs/>
          <w:color w:val="000000"/>
          <w:sz w:val="28"/>
          <w:szCs w:val="28"/>
          <w:lang w:eastAsia="ru-RU"/>
        </w:rPr>
        <w:t xml:space="preserve">Оценка </w:t>
      </w:r>
      <w:proofErr w:type="gramStart"/>
      <w:r w:rsidRPr="007C4E49">
        <w:rPr>
          <w:rFonts w:ascii="Times New Roman" w:eastAsia="Times New Roman" w:hAnsi="Times New Roman" w:cs="Times New Roman"/>
          <w:b/>
          <w:bCs/>
          <w:color w:val="000000"/>
          <w:sz w:val="28"/>
          <w:szCs w:val="28"/>
          <w:lang w:eastAsia="ru-RU"/>
        </w:rPr>
        <w:t>устных ответов</w:t>
      </w:r>
      <w:proofErr w:type="gramEnd"/>
      <w:r w:rsidRPr="007C4E49">
        <w:rPr>
          <w:rFonts w:ascii="Times New Roman" w:eastAsia="Times New Roman" w:hAnsi="Times New Roman" w:cs="Times New Roman"/>
          <w:b/>
          <w:bCs/>
          <w:color w:val="000000"/>
          <w:sz w:val="28"/>
          <w:szCs w:val="28"/>
          <w:lang w:eastAsia="ru-RU"/>
        </w:rPr>
        <w:t xml:space="preserve"> обучающихся по алгебре.</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b/>
          <w:bCs/>
          <w:color w:val="000000"/>
          <w:sz w:val="28"/>
          <w:szCs w:val="28"/>
          <w:lang w:eastAsia="ru-RU"/>
        </w:rPr>
        <w:t>Ответ оценивается отметкой «5», если обучающийся: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полно раскрыл содержание материала в объеме, предусмотренном программой и учебником;</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изложил материал грамотным языком, точно используя математическую терминологию и символику, в определенной логической </w:t>
      </w:r>
      <w:proofErr w:type="gramStart"/>
      <w:r w:rsidRPr="007C4E49">
        <w:rPr>
          <w:rFonts w:ascii="Times New Roman" w:eastAsia="Times New Roman" w:hAnsi="Times New Roman" w:cs="Times New Roman"/>
          <w:color w:val="000000"/>
          <w:sz w:val="28"/>
          <w:szCs w:val="28"/>
          <w:lang w:eastAsia="ru-RU"/>
        </w:rPr>
        <w:t>последовательности;</w:t>
      </w:r>
      <w:r w:rsidRPr="007C4E49">
        <w:rPr>
          <w:rFonts w:ascii="Times New Roman" w:eastAsia="Times New Roman" w:hAnsi="Times New Roman" w:cs="Times New Roman"/>
          <w:color w:val="000000"/>
          <w:sz w:val="28"/>
          <w:szCs w:val="28"/>
          <w:lang w:eastAsia="ru-RU"/>
        </w:rPr>
        <w:br/>
        <w:t>-</w:t>
      </w:r>
      <w:proofErr w:type="gramEnd"/>
      <w:r w:rsidRPr="007C4E49">
        <w:rPr>
          <w:rFonts w:ascii="Times New Roman" w:eastAsia="Times New Roman" w:hAnsi="Times New Roman" w:cs="Times New Roman"/>
          <w:color w:val="000000"/>
          <w:sz w:val="28"/>
          <w:szCs w:val="28"/>
          <w:lang w:eastAsia="ru-RU"/>
        </w:rPr>
        <w:t xml:space="preserve"> правильно выполнил рисунки, чертежи, графики, сопутствующие ответу;</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показал умение иллюстрировать теорию конкретными примерами, применять ее в новой ситуации при выполнении практического </w:t>
      </w:r>
      <w:proofErr w:type="gramStart"/>
      <w:r w:rsidRPr="007C4E49">
        <w:rPr>
          <w:rFonts w:ascii="Times New Roman" w:eastAsia="Times New Roman" w:hAnsi="Times New Roman" w:cs="Times New Roman"/>
          <w:color w:val="000000"/>
          <w:sz w:val="28"/>
          <w:szCs w:val="28"/>
          <w:lang w:eastAsia="ru-RU"/>
        </w:rPr>
        <w:t>задания;</w:t>
      </w:r>
      <w:r w:rsidRPr="007C4E49">
        <w:rPr>
          <w:rFonts w:ascii="Times New Roman" w:eastAsia="Times New Roman" w:hAnsi="Times New Roman" w:cs="Times New Roman"/>
          <w:color w:val="000000"/>
          <w:sz w:val="28"/>
          <w:szCs w:val="28"/>
          <w:lang w:eastAsia="ru-RU"/>
        </w:rPr>
        <w:br/>
        <w:t>-</w:t>
      </w:r>
      <w:proofErr w:type="gramEnd"/>
      <w:r w:rsidRPr="007C4E49">
        <w:rPr>
          <w:rFonts w:ascii="Times New Roman" w:eastAsia="Times New Roman" w:hAnsi="Times New Roman" w:cs="Times New Roman"/>
          <w:color w:val="000000"/>
          <w:sz w:val="28"/>
          <w:szCs w:val="28"/>
          <w:lang w:eastAsia="ru-RU"/>
        </w:rPr>
        <w:t xml:space="preserve"> 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lastRenderedPageBreak/>
        <w:t xml:space="preserve">отвечал самостоятельно, без наводящих вопросов </w:t>
      </w:r>
      <w:proofErr w:type="gramStart"/>
      <w:r w:rsidRPr="007C4E49">
        <w:rPr>
          <w:rFonts w:ascii="Times New Roman" w:eastAsia="Times New Roman" w:hAnsi="Times New Roman" w:cs="Times New Roman"/>
          <w:color w:val="000000"/>
          <w:sz w:val="28"/>
          <w:szCs w:val="28"/>
          <w:lang w:eastAsia="ru-RU"/>
        </w:rPr>
        <w:t>учителя;</w:t>
      </w:r>
      <w:r w:rsidRPr="007C4E49">
        <w:rPr>
          <w:rFonts w:ascii="Times New Roman" w:eastAsia="Times New Roman" w:hAnsi="Times New Roman" w:cs="Times New Roman"/>
          <w:color w:val="000000"/>
          <w:sz w:val="28"/>
          <w:szCs w:val="28"/>
          <w:lang w:eastAsia="ru-RU"/>
        </w:rPr>
        <w:br/>
        <w:t>-</w:t>
      </w:r>
      <w:proofErr w:type="gramEnd"/>
      <w:r w:rsidRPr="007C4E49">
        <w:rPr>
          <w:rFonts w:ascii="Times New Roman" w:eastAsia="Times New Roman" w:hAnsi="Times New Roman" w:cs="Times New Roman"/>
          <w:color w:val="000000"/>
          <w:sz w:val="28"/>
          <w:szCs w:val="28"/>
          <w:lang w:eastAsia="ru-RU"/>
        </w:rPr>
        <w:t xml:space="preserve">возможны одна – две неточности при освещение второстепенных вопросов или в выкладках, которые обучающийся легко исправил после замечания учителя. </w:t>
      </w:r>
    </w:p>
    <w:p w:rsidR="007C4E49" w:rsidRPr="007C4E49" w:rsidRDefault="007C4E49" w:rsidP="007C4E4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C4E49">
        <w:rPr>
          <w:rFonts w:ascii="Times New Roman" w:eastAsia="Times New Roman" w:hAnsi="Times New Roman" w:cs="Times New Roman"/>
          <w:b/>
          <w:bCs/>
          <w:color w:val="000000"/>
          <w:sz w:val="28"/>
          <w:szCs w:val="28"/>
        </w:rPr>
        <w:t>Ответ оценивается отметкой «4», если удовлетворяет в основном требованиям на оценку «5», но при этом имеет один из недостатков: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в изложении допущены небольшие пробелы, не исказившее математическое содержание ответа;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допущены один – два недочета при освещении основного содержания ответа, исправленные после замечания учителя;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b/>
          <w:bCs/>
          <w:color w:val="000000"/>
          <w:sz w:val="28"/>
          <w:szCs w:val="28"/>
          <w:lang w:eastAsia="ru-RU"/>
        </w:rPr>
        <w:t>Отметка «3»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обучающийся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достаточном знании теоретического материала недостаточно обоснованности основных умений и навыков.</w:t>
      </w:r>
    </w:p>
    <w:p w:rsidR="007C4E49" w:rsidRPr="007C4E49" w:rsidRDefault="007C4E49" w:rsidP="007C4E4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C4E49">
        <w:rPr>
          <w:rFonts w:ascii="Times New Roman" w:eastAsia="Times New Roman" w:hAnsi="Times New Roman" w:cs="Times New Roman"/>
          <w:b/>
          <w:bCs/>
          <w:color w:val="000000"/>
          <w:sz w:val="28"/>
          <w:szCs w:val="28"/>
        </w:rPr>
        <w:t>Отметка «2»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не раскрыто основное содержание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обнаружено незнание обучающимся большей или наиболее важной части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По окончании </w:t>
      </w:r>
      <w:proofErr w:type="gramStart"/>
      <w:r w:rsidRPr="007C4E49">
        <w:rPr>
          <w:rFonts w:ascii="Times New Roman" w:eastAsia="Calibri" w:hAnsi="Times New Roman" w:cs="Times New Roman"/>
          <w:sz w:val="28"/>
          <w:szCs w:val="28"/>
        </w:rPr>
        <w:t>устного ответа</w:t>
      </w:r>
      <w:proofErr w:type="gramEnd"/>
      <w:r w:rsidRPr="007C4E49">
        <w:rPr>
          <w:rFonts w:ascii="Times New Roman" w:eastAsia="Calibri" w:hAnsi="Times New Roman" w:cs="Times New Roman"/>
          <w:sz w:val="28"/>
          <w:szCs w:val="28"/>
        </w:rPr>
        <w:t xml:space="preserve">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w:t>
      </w:r>
      <w:r w:rsidRPr="007C4E49">
        <w:rPr>
          <w:rFonts w:ascii="Times New Roman" w:eastAsia="Calibri" w:hAnsi="Times New Roman" w:cs="Times New Roman"/>
          <w:sz w:val="28"/>
          <w:szCs w:val="28"/>
        </w:rPr>
        <w:lastRenderedPageBreak/>
        <w:t>воспроизведение слов сложной слоговой структуры, интонационных и ритмических структур и др.).</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 xml:space="preserve">Оценка </w:t>
      </w:r>
      <w:proofErr w:type="gramStart"/>
      <w:r w:rsidRPr="007C4E49">
        <w:rPr>
          <w:rFonts w:ascii="Times New Roman" w:eastAsia="Calibri" w:hAnsi="Times New Roman" w:cs="Times New Roman"/>
          <w:b/>
          <w:bCs/>
          <w:sz w:val="28"/>
          <w:szCs w:val="28"/>
        </w:rPr>
        <w:t>письменных работ</w:t>
      </w:r>
      <w:proofErr w:type="gramEnd"/>
      <w:r w:rsidRPr="007C4E49">
        <w:rPr>
          <w:rFonts w:ascii="Times New Roman" w:eastAsia="Calibri" w:hAnsi="Times New Roman" w:cs="Times New Roman"/>
          <w:b/>
          <w:bCs/>
          <w:sz w:val="28"/>
          <w:szCs w:val="28"/>
        </w:rPr>
        <w:t xml:space="preserve"> обучающихся по алгебре.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Ответ оценивается отметкой «5», если: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логических рассуждениях и обосновании решения нет пробелов и ошибок;</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«4»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«3»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«2»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Times New Roman" w:hAnsi="Times New Roman" w:cs="Times New Roman"/>
          <w:color w:val="000000"/>
          <w:sz w:val="28"/>
          <w:szCs w:val="28"/>
          <w:lang w:eastAsia="ru-RU"/>
        </w:rPr>
        <w:t xml:space="preserve">допущены существенные ошибки, показавшие, что обучающийся не обладает обязательными </w:t>
      </w:r>
      <w:r w:rsidRPr="007C4E49">
        <w:rPr>
          <w:rFonts w:ascii="Times New Roman" w:eastAsia="Calibri" w:hAnsi="Times New Roman" w:cs="Times New Roman"/>
          <w:sz w:val="28"/>
          <w:szCs w:val="28"/>
          <w:lang w:eastAsia="ru-RU"/>
        </w:rPr>
        <w:t>умениями по данной теме в полной мере.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Учитель имеет право поставить обучающемуся оценку выше той, которая предусмотрена нормами, если обучающим оригинально выполнена работа.</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алгебры. Учитывая особенности детей с тяжелыми нарушениями речи, допускается наличие 1 исправления при условии повторной записи корректного ответа.</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7C4E49" w:rsidRPr="007C4E49" w:rsidRDefault="007C4E49" w:rsidP="007C4E49">
      <w:pPr>
        <w:numPr>
          <w:ilvl w:val="0"/>
          <w:numId w:val="10"/>
        </w:num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lastRenderedPageBreak/>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обучающихся.</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p>
    <w:bookmarkEnd w:id="8"/>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lang w:eastAsia="ru-RU"/>
        </w:rPr>
      </w:pPr>
      <w:r w:rsidRPr="007C4E49">
        <w:rPr>
          <w:rFonts w:ascii="Times New Roman" w:eastAsia="Calibri" w:hAnsi="Times New Roman" w:cs="Times New Roman"/>
          <w:b/>
          <w:bCs/>
          <w:sz w:val="28"/>
          <w:szCs w:val="28"/>
          <w:lang w:eastAsia="ru-RU"/>
        </w:rPr>
        <w:t>ПРИМЕРНАЯ АДАПТИРОВАННАЯ РАБОЧАЯ ПРОГРАММА УЧЕБНОГО КУРСА «ГЕОМЕТРИЯ» 7-9, 10 КЛАССЫ</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Соответствует ПООП ООО</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МЕСТО УЧЕБНОГО КУРСА В УЧЕБНОМ ПЛАНЕ</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Учебный предмет «Геометрия» реализуется классах за счет обязательной части учебного плана.</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Calibri" w:hAnsi="Times New Roman" w:cs="Times New Roman"/>
          <w:sz w:val="28"/>
          <w:szCs w:val="28"/>
        </w:rPr>
        <w:t>В рамках адаптированной образовательной программы для детей с ТНР на изучение геометрии с 7 по 9 (10) класс отводится по 2 часа в неделю, из расчёта 34 учебные недели в год.</w:t>
      </w:r>
      <w:r w:rsidRPr="007C4E49">
        <w:rPr>
          <w:rFonts w:ascii="Times New Roman" w:eastAsia="Times New Roman" w:hAnsi="Times New Roman" w:cs="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Times New Roman" w:hAnsi="Times New Roman" w:cs="Times New Roman"/>
          <w:sz w:val="28"/>
          <w:szCs w:val="28"/>
          <w:lang w:eastAsia="ru-RU" w:bidi="ru-RU"/>
        </w:rPr>
        <w:t xml:space="preserve">СОДЕРЖАНИЕ УЧЕБНОГО КУРСА </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Times New Roman" w:hAnsi="Times New Roman" w:cs="Times New Roman"/>
          <w:sz w:val="28"/>
          <w:szCs w:val="28"/>
          <w:lang w:eastAsia="ru-RU" w:bidi="ru-RU"/>
        </w:rPr>
        <w:t>Соответствует ПООП ООО</w:t>
      </w:r>
    </w:p>
    <w:p w:rsidR="007C4E49" w:rsidRPr="007C4E49" w:rsidRDefault="007C4E49" w:rsidP="007C4E49">
      <w:pPr>
        <w:shd w:val="clear" w:color="auto" w:fill="FFFFFF"/>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mbria" w:hAnsi="Times New Roman" w:cs="Times New Roman"/>
          <w:sz w:val="28"/>
          <w:szCs w:val="28"/>
        </w:rPr>
        <w:t xml:space="preserve">КОРРЕКЦИОННО-РАЗВИВАЮЩАЯ НАПРАВЛЕННОСТЬ </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Изучение геометрии обеспечивает для обучающихся с ТНР формирование, расширение и координацию пространственных представлений в общей картине мира, развитие речемыслительной деятельности за счет целенаправленного формирования мыслительных операций (анализ, синтез, обобщение, классификация) и процессов (дедукция, сравнение, абстрагирование) и приобретения опыта построения доказательств, точного, сжатого и ясного изложения мыслей в устной и письменной речи, описания объектов окружающего мира с использованием лексикона геометрии. </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Геометрические знания становятся основой для решения прикладных задач вычислительного и конструктивного характера.</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Теоретический курс, характеризующийся высокой степенью абстракции, подкрепляется геометрической наглядностью, использованием рисунков и чертежей, обращением к практическим приемам использования геометрические фактов, форм и отношений в повседневной жизни, во взаимодействии с предметами и явлениями действительности.</w:t>
      </w:r>
    </w:p>
    <w:p w:rsidR="007C4E49" w:rsidRPr="007C4E49" w:rsidRDefault="007C4E49" w:rsidP="007C4E49">
      <w:pPr>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libri" w:hAnsi="Times New Roman" w:cs="Times New Roman"/>
          <w:sz w:val="28"/>
          <w:szCs w:val="28"/>
        </w:rPr>
        <w:t xml:space="preserve">Широко используются практические задания (начертить ту или иную фигуру, измерить те или иные отрезки или углы и т. д.). Многие новые понятия, теоремы, свойства геометрических фигур, способы рассуждений усваиваются в процессе решения задач. Весь текстовый материал, используемый на уроках геометрии, требует предварительного анализа и, при необходимости, специальной адаптации: </w:t>
      </w:r>
      <w:r w:rsidRPr="007C4E49">
        <w:rPr>
          <w:rFonts w:ascii="Times New Roman" w:eastAsia="Cambria" w:hAnsi="Times New Roman" w:cs="Times New Roman"/>
          <w:sz w:val="28"/>
          <w:szCs w:val="28"/>
        </w:rPr>
        <w:t xml:space="preserve">введения дополнительных графических планов, схем, других средств наглядности, алгоритмов осмысления, использование приема квантования текста и др. </w:t>
      </w:r>
    </w:p>
    <w:p w:rsidR="007C4E49" w:rsidRPr="007C4E49" w:rsidRDefault="007C4E49" w:rsidP="007C4E49">
      <w:pPr>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mbria" w:hAnsi="Times New Roman" w:cs="Times New Roman"/>
          <w:sz w:val="28"/>
          <w:szCs w:val="28"/>
        </w:rPr>
        <w:t>Коррекционная направленность курса геометрии достигается за счет:</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lastRenderedPageBreak/>
        <w:t>разгрузки учебного материала путем выделения обязательного и достаточного минимума умений,</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индивидуализированного учета структуры нарушения и доступного для обучающегося уровня при определении требований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увеличения количества учебного времени, отводимого на актуализацию и коррекцию </w:t>
      </w:r>
      <w:proofErr w:type="gramStart"/>
      <w:r w:rsidRPr="007C4E49">
        <w:rPr>
          <w:rFonts w:ascii="Times New Roman" w:eastAsia="Calibri" w:hAnsi="Times New Roman" w:cs="Times New Roman"/>
          <w:sz w:val="28"/>
          <w:szCs w:val="28"/>
          <w:lang w:eastAsia="ru-RU"/>
        </w:rPr>
        <w:t>опорных знаний</w:t>
      </w:r>
      <w:proofErr w:type="gramEnd"/>
      <w:r w:rsidRPr="007C4E49">
        <w:rPr>
          <w:rFonts w:ascii="Times New Roman" w:eastAsia="Calibri" w:hAnsi="Times New Roman" w:cs="Times New Roman"/>
          <w:sz w:val="28"/>
          <w:szCs w:val="28"/>
          <w:lang w:eastAsia="ru-RU"/>
        </w:rPr>
        <w:t xml:space="preserve"> обучающихся;</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rsidR="007C4E49" w:rsidRPr="007C4E49" w:rsidRDefault="007C4E49" w:rsidP="007C4E49">
      <w:pPr>
        <w:numPr>
          <w:ilvl w:val="0"/>
          <w:numId w:val="8"/>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rsidR="007C4E49" w:rsidRPr="007C4E49" w:rsidRDefault="007C4E49" w:rsidP="007C4E49">
      <w:pPr>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mbria" w:hAnsi="Times New Roman" w:cs="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rsidR="007C4E49" w:rsidRPr="007C4E49" w:rsidRDefault="007C4E49" w:rsidP="007C4E49">
      <w:pPr>
        <w:shd w:val="clear" w:color="auto" w:fill="FFFFFF"/>
        <w:spacing w:after="0" w:line="240" w:lineRule="auto"/>
        <w:ind w:firstLine="709"/>
        <w:contextualSpacing/>
        <w:jc w:val="both"/>
        <w:rPr>
          <w:rFonts w:ascii="Times New Roman" w:eastAsia="Cambria" w:hAnsi="Times New Roman" w:cs="Times New Roman"/>
          <w:sz w:val="28"/>
          <w:szCs w:val="28"/>
        </w:rPr>
      </w:pPr>
      <w:bookmarkStart w:id="9" w:name="_Hlk48146554"/>
      <w:r w:rsidRPr="007C4E49">
        <w:rPr>
          <w:rFonts w:ascii="Times New Roman" w:eastAsia="Cambria" w:hAnsi="Times New Roman" w:cs="Times New Roman"/>
          <w:sz w:val="28"/>
          <w:szCs w:val="28"/>
        </w:rPr>
        <w:t>ОЦЕНИВАНИЕ РЕЗУЛЬТАТОВ ОСВОЕНИЯ ПРОГРАММЫ</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проверке усвоения материала выявляется полнота, прочность усвоения обучающимися теории и умения применять ее на практике в знакомых и незнакомых ситуациях.</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Основными формами проверки знаний и </w:t>
      </w:r>
      <w:proofErr w:type="gramStart"/>
      <w:r w:rsidRPr="007C4E49">
        <w:rPr>
          <w:rFonts w:ascii="Times New Roman" w:eastAsia="Times New Roman" w:hAnsi="Times New Roman" w:cs="Times New Roman"/>
          <w:color w:val="000000"/>
          <w:sz w:val="28"/>
          <w:szCs w:val="28"/>
          <w:lang w:eastAsia="ru-RU"/>
        </w:rPr>
        <w:t>умений</w:t>
      </w:r>
      <w:proofErr w:type="gramEnd"/>
      <w:r w:rsidRPr="007C4E49">
        <w:rPr>
          <w:rFonts w:ascii="Times New Roman" w:eastAsia="Times New Roman" w:hAnsi="Times New Roman" w:cs="Times New Roman"/>
          <w:color w:val="000000"/>
          <w:sz w:val="28"/>
          <w:szCs w:val="28"/>
          <w:lang w:eastAsia="ru-RU"/>
        </w:rPr>
        <w:t xml:space="preserve"> обучающихся по математике являются письменные работы и устный ответ.</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оценке письменных и устных ответов учитель в первую очередь учитывает показанные обучающимися знания и умения. Оценка зависит от наличия и характера погрешностей, допущенных обучающимися.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w:t>
      </w:r>
      <w:r w:rsidRPr="007C4E49">
        <w:rPr>
          <w:rFonts w:ascii="Times New Roman" w:eastAsia="Times New Roman" w:hAnsi="Times New Roman" w:cs="Times New Roman"/>
          <w:color w:val="000000"/>
          <w:sz w:val="28"/>
          <w:szCs w:val="28"/>
          <w:lang w:eastAsia="ru-RU"/>
        </w:rPr>
        <w:lastRenderedPageBreak/>
        <w:t>запись математически грамотны и отличаются последовательностью и аккуратностью.</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10" w:name="_Hlk48739513"/>
      <w:bookmarkEnd w:id="9"/>
      <w:r w:rsidRPr="007C4E49">
        <w:rPr>
          <w:rFonts w:ascii="Times New Roman" w:eastAsia="Times New Roman" w:hAnsi="Times New Roman" w:cs="Times New Roman"/>
          <w:b/>
          <w:bCs/>
          <w:color w:val="000000"/>
          <w:sz w:val="28"/>
          <w:szCs w:val="28"/>
          <w:lang w:eastAsia="ru-RU"/>
        </w:rPr>
        <w:t xml:space="preserve">Оценка </w:t>
      </w:r>
      <w:proofErr w:type="gramStart"/>
      <w:r w:rsidRPr="007C4E49">
        <w:rPr>
          <w:rFonts w:ascii="Times New Roman" w:eastAsia="Times New Roman" w:hAnsi="Times New Roman" w:cs="Times New Roman"/>
          <w:b/>
          <w:bCs/>
          <w:color w:val="000000"/>
          <w:sz w:val="28"/>
          <w:szCs w:val="28"/>
          <w:lang w:eastAsia="ru-RU"/>
        </w:rPr>
        <w:t>устных ответов</w:t>
      </w:r>
      <w:proofErr w:type="gramEnd"/>
      <w:r w:rsidRPr="007C4E49">
        <w:rPr>
          <w:rFonts w:ascii="Times New Roman" w:eastAsia="Times New Roman" w:hAnsi="Times New Roman" w:cs="Times New Roman"/>
          <w:b/>
          <w:bCs/>
          <w:color w:val="000000"/>
          <w:sz w:val="28"/>
          <w:szCs w:val="28"/>
          <w:lang w:eastAsia="ru-RU"/>
        </w:rPr>
        <w:t xml:space="preserve"> обучающихся по геометрии</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b/>
          <w:bCs/>
          <w:color w:val="000000"/>
          <w:sz w:val="28"/>
          <w:szCs w:val="28"/>
          <w:lang w:eastAsia="ru-RU"/>
        </w:rPr>
        <w:t>Ответ оценивается отметкой «5», если обучающийся: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полно раскрыл содержание материала в объеме, предусмотренном программой и учебником;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правильно выполнил рисунки, чертежи, графики, сопутствующие ответу;</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отвечал самостоятельно, без наводящих вопросов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возможны одна – две неточности при освещение второстепенных вопросов или в выкладках, которые обучающийся легко исправил после замечания учителя.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изложении допущены небольшие пробелы, не исказившее математическое содержание ответа;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один – два недочета при освещении основного содержания ответа, исправленные после замечания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Отметка «3»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обучающийся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достаточном знании теоретического материала недостаточно обоснованности основных умений и навыков.</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Отметка «2»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не раскрыто основное содержание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lastRenderedPageBreak/>
        <w:t>обнаружено незнание обучающимся большей или наиболее важной части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bookmarkEnd w:id="10"/>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По окончании </w:t>
      </w:r>
      <w:proofErr w:type="gramStart"/>
      <w:r w:rsidRPr="007C4E49">
        <w:rPr>
          <w:rFonts w:ascii="Times New Roman" w:eastAsia="Calibri" w:hAnsi="Times New Roman" w:cs="Times New Roman"/>
          <w:sz w:val="28"/>
          <w:szCs w:val="28"/>
          <w:lang w:eastAsia="ru-RU"/>
        </w:rPr>
        <w:t>устного ответа</w:t>
      </w:r>
      <w:proofErr w:type="gramEnd"/>
      <w:r w:rsidRPr="007C4E49">
        <w:rPr>
          <w:rFonts w:ascii="Times New Roman" w:eastAsia="Calibri" w:hAnsi="Times New Roman" w:cs="Times New Roman"/>
          <w:sz w:val="28"/>
          <w:szCs w:val="28"/>
          <w:lang w:eastAsia="ru-RU"/>
        </w:rPr>
        <w:t xml:space="preserve">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 xml:space="preserve">Оценка </w:t>
      </w:r>
      <w:proofErr w:type="gramStart"/>
      <w:r w:rsidRPr="007C4E49">
        <w:rPr>
          <w:rFonts w:ascii="Times New Roman" w:eastAsia="Calibri" w:hAnsi="Times New Roman" w:cs="Times New Roman"/>
          <w:b/>
          <w:bCs/>
          <w:sz w:val="28"/>
          <w:szCs w:val="28"/>
        </w:rPr>
        <w:t>письменных работ</w:t>
      </w:r>
      <w:proofErr w:type="gramEnd"/>
      <w:r w:rsidRPr="007C4E49">
        <w:rPr>
          <w:rFonts w:ascii="Times New Roman" w:eastAsia="Calibri" w:hAnsi="Times New Roman" w:cs="Times New Roman"/>
          <w:b/>
          <w:bCs/>
          <w:sz w:val="28"/>
          <w:szCs w:val="28"/>
        </w:rPr>
        <w:t xml:space="preserve"> обучающихся по геометрии.</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Ответ оценивается отметкой «5»,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логических рассуждениях и обосновании решения нет пробелов и ошибок;</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«4»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«3»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«2»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существенные ошибки, показавшие, что обучающийся не обладает обязательными умениями по данной теме в полной мере.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Учитель имеет право поставить обучающемуся оценку выше той, которая предусмотрена нормами, если им оригинально выполнена работа.</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lastRenderedPageBreak/>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Учитывая особенности детей с тяжелыми нарушениями речи, допускается наличие 1 исправления при условии повторной записи корректного ответа.</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обучающихся.</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ПРИМЕРНАЯ АДАПТИРОВАННАЯ РАБОЧАЯ ПРОГРАММА УЧЕБНОГО КУРСА «ВЕРОЯТНОСТЬ И СТАТИСТИКА» 7 - 9, 10 КЛАССЫ</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Соответствует ПООП ООО</w:t>
      </w:r>
    </w:p>
    <w:p w:rsidR="007C4E49" w:rsidRPr="007C4E49" w:rsidRDefault="007C4E49" w:rsidP="007C4E49">
      <w:pPr>
        <w:spacing w:after="0" w:line="240" w:lineRule="auto"/>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МЕСТО УЧЕБНОГО КУРСА В УЧЕБНОМ ПЛАНЕ</w:t>
      </w:r>
    </w:p>
    <w:p w:rsidR="007C4E49" w:rsidRPr="007C4E49" w:rsidRDefault="007C4E49" w:rsidP="007C4E49">
      <w:pPr>
        <w:spacing w:after="0" w:line="240" w:lineRule="auto"/>
        <w:ind w:right="154" w:firstLine="709"/>
        <w:contextualSpacing/>
        <w:jc w:val="both"/>
        <w:rPr>
          <w:rFonts w:ascii="Times New Roman" w:eastAsia="Times New Roman" w:hAnsi="Times New Roman" w:cs="Times New Roman"/>
          <w:sz w:val="28"/>
          <w:szCs w:val="28"/>
        </w:rPr>
      </w:pPr>
      <w:r w:rsidRPr="007C4E49">
        <w:rPr>
          <w:rFonts w:ascii="Times New Roman" w:eastAsia="Times New Roman" w:hAnsi="Times New Roman" w:cs="Times New Roman"/>
          <w:color w:val="231F20"/>
          <w:sz w:val="28"/>
          <w:szCs w:val="28"/>
        </w:rPr>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7C4E49" w:rsidRPr="007C4E49" w:rsidRDefault="007C4E49" w:rsidP="007C4E49">
      <w:pPr>
        <w:spacing w:after="0" w:line="240" w:lineRule="auto"/>
        <w:ind w:firstLine="709"/>
        <w:contextualSpacing/>
        <w:jc w:val="both"/>
        <w:rPr>
          <w:rFonts w:ascii="Times New Roman" w:eastAsia="Times New Roman" w:hAnsi="Times New Roman" w:cs="Times New Roman"/>
          <w:sz w:val="28"/>
          <w:szCs w:val="28"/>
          <w:lang w:eastAsia="ru-RU" w:bidi="ru-RU"/>
        </w:rPr>
      </w:pPr>
      <w:r w:rsidRPr="007C4E49">
        <w:rPr>
          <w:rFonts w:ascii="Times New Roman" w:eastAsia="Calibri" w:hAnsi="Times New Roman" w:cs="Times New Roman"/>
          <w:color w:val="231F20"/>
          <w:sz w:val="28"/>
          <w:szCs w:val="28"/>
        </w:rPr>
        <w:t>На</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изучение</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данного</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курса</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отводит</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1</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учебный</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час</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в</w:t>
      </w:r>
      <w:r w:rsidRPr="007C4E49">
        <w:rPr>
          <w:rFonts w:ascii="Times New Roman" w:eastAsia="Calibri" w:hAnsi="Times New Roman" w:cs="Times New Roman"/>
          <w:color w:val="231F20"/>
          <w:spacing w:val="-7"/>
          <w:sz w:val="28"/>
          <w:szCs w:val="28"/>
        </w:rPr>
        <w:t xml:space="preserve"> </w:t>
      </w:r>
      <w:r w:rsidRPr="007C4E49">
        <w:rPr>
          <w:rFonts w:ascii="Times New Roman" w:eastAsia="Calibri" w:hAnsi="Times New Roman" w:cs="Times New Roman"/>
          <w:color w:val="231F20"/>
          <w:sz w:val="28"/>
          <w:szCs w:val="28"/>
        </w:rPr>
        <w:t>неделю в течение каждого года обучения.</w:t>
      </w:r>
      <w:r w:rsidRPr="007C4E49">
        <w:rPr>
          <w:rFonts w:ascii="Times New Roman" w:eastAsia="Times New Roman" w:hAnsi="Times New Roman" w:cs="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7C4E49" w:rsidRPr="007C4E49" w:rsidRDefault="007C4E49" w:rsidP="007C4E49">
      <w:pPr>
        <w:spacing w:after="0" w:line="240" w:lineRule="auto"/>
        <w:contextualSpacing/>
        <w:jc w:val="both"/>
        <w:rPr>
          <w:rFonts w:ascii="Times New Roman" w:eastAsia="Calibri" w:hAnsi="Times New Roman" w:cs="Times New Roman"/>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СОДЕРЖАНИЕ УЧЕБНОГО КУРСА И ПЛАНИРУЕМЫЕ РЕЗУЛЬТАТЫ</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Соответствует ПООП ООО</w:t>
      </w:r>
    </w:p>
    <w:p w:rsidR="007C4E49" w:rsidRPr="007C4E49" w:rsidRDefault="007C4E49" w:rsidP="007C4E49">
      <w:pPr>
        <w:spacing w:after="0" w:line="240" w:lineRule="auto"/>
        <w:contextualSpacing/>
        <w:jc w:val="both"/>
        <w:rPr>
          <w:rFonts w:ascii="Times New Roman" w:eastAsia="Calibri" w:hAnsi="Times New Roman" w:cs="Times New Roman"/>
          <w:sz w:val="28"/>
          <w:szCs w:val="28"/>
        </w:rPr>
      </w:pP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 xml:space="preserve">КОРРЕКЦИОННАЯ НАПРАВЛЕННОСТЬ КУРСА </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sz w:val="28"/>
          <w:szCs w:val="28"/>
        </w:rPr>
        <w:t>Поскольку данный курс содержит достаточно большой объем терминологической лексики, абстрактных понятий, постольку он может представлять достаточно большую сложность для усвоения данных понятий обучающимися с ТНР. Соответственно данный факт требует соблюдения ряда условий успешного формирования соответствующих предметных результатов обучения:</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широкое использование наглядного материала, опора на практические знания обучающихся, их жизненный опыт:</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разгрузки учебного материала путем выделения обязательного и достаточного минимума умений,</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lastRenderedPageBreak/>
        <w:t>индивидуализированного учета структуры нарушения и доступного для обучающегося уровня при определении требований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увеличения количества учебного времени, отводимого на актуализацию и коррекцию </w:t>
      </w:r>
      <w:proofErr w:type="gramStart"/>
      <w:r w:rsidRPr="007C4E49">
        <w:rPr>
          <w:rFonts w:ascii="Times New Roman" w:eastAsia="Calibri" w:hAnsi="Times New Roman" w:cs="Times New Roman"/>
          <w:sz w:val="28"/>
          <w:szCs w:val="28"/>
          <w:lang w:eastAsia="ru-RU"/>
        </w:rPr>
        <w:t>опорных знаний</w:t>
      </w:r>
      <w:proofErr w:type="gramEnd"/>
      <w:r w:rsidRPr="007C4E49">
        <w:rPr>
          <w:rFonts w:ascii="Times New Roman" w:eastAsia="Calibri" w:hAnsi="Times New Roman" w:cs="Times New Roman"/>
          <w:sz w:val="28"/>
          <w:szCs w:val="28"/>
          <w:lang w:eastAsia="ru-RU"/>
        </w:rPr>
        <w:t xml:space="preserve"> обучающихся;</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rsidR="007C4E49" w:rsidRPr="007C4E49" w:rsidRDefault="007C4E49" w:rsidP="007C4E49">
      <w:pPr>
        <w:numPr>
          <w:ilvl w:val="0"/>
          <w:numId w:val="8"/>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rsidR="007C4E49" w:rsidRPr="007C4E49" w:rsidRDefault="007C4E49" w:rsidP="007C4E49">
      <w:pPr>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mbria" w:hAnsi="Times New Roman" w:cs="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rsidR="007C4E49" w:rsidRPr="007C4E49" w:rsidRDefault="007C4E49" w:rsidP="007C4E49">
      <w:pPr>
        <w:shd w:val="clear" w:color="auto" w:fill="FFFFFF"/>
        <w:spacing w:after="0" w:line="240" w:lineRule="auto"/>
        <w:ind w:firstLine="709"/>
        <w:contextualSpacing/>
        <w:jc w:val="both"/>
        <w:rPr>
          <w:rFonts w:ascii="Times New Roman" w:eastAsia="Cambria" w:hAnsi="Times New Roman" w:cs="Times New Roman"/>
          <w:sz w:val="28"/>
          <w:szCs w:val="28"/>
        </w:rPr>
      </w:pPr>
      <w:r w:rsidRPr="007C4E49">
        <w:rPr>
          <w:rFonts w:ascii="Times New Roman" w:eastAsia="Cambria" w:hAnsi="Times New Roman" w:cs="Times New Roman"/>
          <w:sz w:val="28"/>
          <w:szCs w:val="28"/>
        </w:rPr>
        <w:t>ОЦЕНИВАНИЕ РЕЗУЛЬТАТОВ ОСВОЕНИЯ ПРОГРАММЫ</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проверке усвоения материала выявляется полнота, прочность усвоения обучающимися теории и умения применять ее на практике в знакомых и незнакомых ситуациях.</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Основными формами проверки знаний и </w:t>
      </w:r>
      <w:proofErr w:type="gramStart"/>
      <w:r w:rsidRPr="007C4E49">
        <w:rPr>
          <w:rFonts w:ascii="Times New Roman" w:eastAsia="Times New Roman" w:hAnsi="Times New Roman" w:cs="Times New Roman"/>
          <w:color w:val="000000"/>
          <w:sz w:val="28"/>
          <w:szCs w:val="28"/>
          <w:lang w:eastAsia="ru-RU"/>
        </w:rPr>
        <w:t>умений</w:t>
      </w:r>
      <w:proofErr w:type="gramEnd"/>
      <w:r w:rsidRPr="007C4E49">
        <w:rPr>
          <w:rFonts w:ascii="Times New Roman" w:eastAsia="Times New Roman" w:hAnsi="Times New Roman" w:cs="Times New Roman"/>
          <w:color w:val="000000"/>
          <w:sz w:val="28"/>
          <w:szCs w:val="28"/>
          <w:lang w:eastAsia="ru-RU"/>
        </w:rPr>
        <w:t xml:space="preserve"> обучающихся по «Вероятности и статистике» являются письменные работы и устный ответ.</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оценке письменных и устных ответов учитель в первую очередь учитывает показанные обучающимися знания и умения. Оценка зависит от наличия и характера погрешностей, допущенных обучающимися.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b/>
          <w:bCs/>
          <w:color w:val="000000"/>
          <w:sz w:val="28"/>
          <w:szCs w:val="28"/>
          <w:lang w:eastAsia="ru-RU"/>
        </w:rPr>
        <w:lastRenderedPageBreak/>
        <w:t xml:space="preserve">Оценка </w:t>
      </w:r>
      <w:proofErr w:type="gramStart"/>
      <w:r w:rsidRPr="007C4E49">
        <w:rPr>
          <w:rFonts w:ascii="Times New Roman" w:eastAsia="Times New Roman" w:hAnsi="Times New Roman" w:cs="Times New Roman"/>
          <w:b/>
          <w:bCs/>
          <w:color w:val="000000"/>
          <w:sz w:val="28"/>
          <w:szCs w:val="28"/>
          <w:lang w:eastAsia="ru-RU"/>
        </w:rPr>
        <w:t>устных ответов</w:t>
      </w:r>
      <w:proofErr w:type="gramEnd"/>
      <w:r w:rsidRPr="007C4E49">
        <w:rPr>
          <w:rFonts w:ascii="Times New Roman" w:eastAsia="Times New Roman" w:hAnsi="Times New Roman" w:cs="Times New Roman"/>
          <w:b/>
          <w:bCs/>
          <w:color w:val="000000"/>
          <w:sz w:val="28"/>
          <w:szCs w:val="28"/>
          <w:lang w:eastAsia="ru-RU"/>
        </w:rPr>
        <w:t xml:space="preserve"> обучающихся по «Вероятности и статистике»</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b/>
          <w:bCs/>
          <w:color w:val="000000"/>
          <w:sz w:val="28"/>
          <w:szCs w:val="28"/>
          <w:lang w:eastAsia="ru-RU"/>
        </w:rPr>
        <w:t>Ответ оценивается отметкой «5», если обучающийся: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 xml:space="preserve">полно раскрыл содержание материала в объеме, предусмотренном программой и учебником; </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правильно выполнил рисунки, чертежи, графики, сопутствующие ответу;</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отвечал самостоятельно, без наводящих вопросов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возможны одна – две неточности при освещение второстепенных вопросов или в выкладках, которые обучающийся легко исправил после замечания учителя.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изложении допущены небольшие пробелы, не исказившее математическое содержание ответа;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один – два недочета при освещении основного содержания ответа, исправленные после замечания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Отметка «3»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обучающийся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при достаточном знании теоретического материала недостаточно обоснованности основных умений и навыков.</w:t>
      </w:r>
    </w:p>
    <w:p w:rsidR="007C4E49" w:rsidRPr="007C4E49" w:rsidRDefault="007C4E49" w:rsidP="007C4E49">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7C4E49">
        <w:rPr>
          <w:rFonts w:ascii="Times New Roman" w:eastAsia="Times New Roman" w:hAnsi="Times New Roman" w:cs="Times New Roman"/>
          <w:b/>
          <w:bCs/>
          <w:color w:val="000000"/>
          <w:sz w:val="28"/>
          <w:szCs w:val="28"/>
          <w:lang w:eastAsia="ru-RU"/>
        </w:rPr>
        <w:t>Отметка «2»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не раскрыто основное содержание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обнаружено незнание обучающимся большей или наиболее важной части учебного материала;</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lastRenderedPageBreak/>
        <w:t>допущены ошибки в определении понятий, при использовании соответствующей терминологии, в рисунках, чертежах или графиках, в выкладках, которые не исправлены после нескольких наводящих вопросов учителя.</w:t>
      </w: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По окончании </w:t>
      </w:r>
      <w:proofErr w:type="gramStart"/>
      <w:r w:rsidRPr="007C4E49">
        <w:rPr>
          <w:rFonts w:ascii="Times New Roman" w:eastAsia="Calibri" w:hAnsi="Times New Roman" w:cs="Times New Roman"/>
          <w:sz w:val="28"/>
          <w:szCs w:val="28"/>
          <w:lang w:eastAsia="ru-RU"/>
        </w:rPr>
        <w:t>устного ответа</w:t>
      </w:r>
      <w:proofErr w:type="gramEnd"/>
      <w:r w:rsidRPr="007C4E49">
        <w:rPr>
          <w:rFonts w:ascii="Times New Roman" w:eastAsia="Calibri" w:hAnsi="Times New Roman" w:cs="Times New Roman"/>
          <w:sz w:val="28"/>
          <w:szCs w:val="28"/>
          <w:lang w:eastAsia="ru-RU"/>
        </w:rPr>
        <w:t xml:space="preserve">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 xml:space="preserve">Оценка </w:t>
      </w:r>
      <w:proofErr w:type="gramStart"/>
      <w:r w:rsidRPr="007C4E49">
        <w:rPr>
          <w:rFonts w:ascii="Times New Roman" w:eastAsia="Calibri" w:hAnsi="Times New Roman" w:cs="Times New Roman"/>
          <w:b/>
          <w:bCs/>
          <w:sz w:val="28"/>
          <w:szCs w:val="28"/>
        </w:rPr>
        <w:t>письменных работ</w:t>
      </w:r>
      <w:proofErr w:type="gramEnd"/>
      <w:r w:rsidRPr="007C4E49">
        <w:rPr>
          <w:rFonts w:ascii="Times New Roman" w:eastAsia="Calibri" w:hAnsi="Times New Roman" w:cs="Times New Roman"/>
          <w:b/>
          <w:bCs/>
          <w:sz w:val="28"/>
          <w:szCs w:val="28"/>
        </w:rPr>
        <w:t xml:space="preserve"> обучающихся по «Вероятности и статистике».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sz w:val="28"/>
          <w:szCs w:val="28"/>
        </w:rPr>
      </w:pPr>
      <w:r w:rsidRPr="007C4E49">
        <w:rPr>
          <w:rFonts w:ascii="Times New Roman" w:eastAsia="Calibri" w:hAnsi="Times New Roman" w:cs="Times New Roman"/>
          <w:b/>
          <w:bCs/>
          <w:sz w:val="28"/>
          <w:szCs w:val="28"/>
        </w:rPr>
        <w:t>Ответ оценивается отметкой «5»,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логических рассуждениях и обосновании решения нет пробелов и ошибок;</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в решении нет статистических и/или математических ошибок (возможна одна неточность, описка, которая не является следствием незнания или непонимания учебного материала).</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«4» ставится в следующих случаях:</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«3»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r w:rsidRPr="007C4E49">
        <w:rPr>
          <w:rFonts w:ascii="Times New Roman" w:eastAsia="Calibri" w:hAnsi="Times New Roman" w:cs="Times New Roman"/>
          <w:b/>
          <w:bCs/>
          <w:sz w:val="28"/>
          <w:szCs w:val="28"/>
        </w:rPr>
        <w:t>Отметка «2» ставится, если:</w:t>
      </w:r>
    </w:p>
    <w:p w:rsidR="007C4E49" w:rsidRPr="007C4E49" w:rsidRDefault="007C4E49" w:rsidP="007C4E49">
      <w:pPr>
        <w:numPr>
          <w:ilvl w:val="0"/>
          <w:numId w:val="9"/>
        </w:num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7C4E49">
        <w:rPr>
          <w:rFonts w:ascii="Times New Roman" w:eastAsia="Times New Roman" w:hAnsi="Times New Roman" w:cs="Times New Roman"/>
          <w:color w:val="000000"/>
          <w:sz w:val="28"/>
          <w:szCs w:val="28"/>
          <w:lang w:eastAsia="ru-RU"/>
        </w:rPr>
        <w:t>допущены существенные ошибки, показавшие, что обучающийся не обладает обязательными умениями по данной теме в полной мере.</w:t>
      </w:r>
    </w:p>
    <w:p w:rsidR="007C4E49" w:rsidRPr="007C4E49" w:rsidRDefault="007C4E49" w:rsidP="007C4E49">
      <w:pPr>
        <w:spacing w:after="0" w:line="240" w:lineRule="auto"/>
        <w:ind w:firstLine="709"/>
        <w:contextualSpacing/>
        <w:jc w:val="both"/>
        <w:rPr>
          <w:rFonts w:ascii="Times New Roman" w:eastAsia="Calibri" w:hAnsi="Times New Roman" w:cs="Times New Roman"/>
          <w:b/>
          <w:bCs/>
          <w:i/>
          <w:iCs/>
          <w:sz w:val="28"/>
          <w:szCs w:val="28"/>
        </w:rPr>
      </w:pPr>
      <w:r w:rsidRPr="007C4E49">
        <w:rPr>
          <w:rFonts w:ascii="Times New Roman" w:eastAsia="Calibri" w:hAnsi="Times New Roman" w:cs="Times New Roman"/>
          <w:b/>
          <w:bCs/>
          <w:i/>
          <w:iCs/>
          <w:sz w:val="28"/>
          <w:szCs w:val="28"/>
        </w:rPr>
        <w:t xml:space="preserve">Примечание.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Учитель имеет право поставить обучающемуся оценку выше той, которая предусмотрена нормами, если им оригинально выполнена работа.</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w:t>
      </w:r>
      <w:r w:rsidRPr="007C4E49">
        <w:rPr>
          <w:rFonts w:ascii="Times New Roman" w:eastAsia="Calibri" w:hAnsi="Times New Roman" w:cs="Times New Roman"/>
          <w:sz w:val="28"/>
          <w:szCs w:val="28"/>
          <w:lang w:eastAsia="ru-RU"/>
        </w:rPr>
        <w:lastRenderedPageBreak/>
        <w:t>Учитывая особенности детей с тяжелыми нарушениями речи, допускается наличие 1 исправления при условии повторной записи корректного ответа.</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7C4E49" w:rsidRPr="007C4E49" w:rsidRDefault="007C4E49" w:rsidP="007C4E49">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7C4E49">
        <w:rPr>
          <w:rFonts w:ascii="Times New Roman" w:eastAsia="Calibri" w:hAnsi="Times New Roman" w:cs="Times New Roman"/>
          <w:sz w:val="28"/>
          <w:szCs w:val="28"/>
          <w:lang w:eastAsia="ru-RU"/>
        </w:rPr>
        <w:t>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обучающихся.</w:t>
      </w:r>
    </w:p>
    <w:p w:rsidR="007C4E49" w:rsidRPr="007C4E49" w:rsidRDefault="007C4E49" w:rsidP="007C4E49">
      <w:pPr>
        <w:spacing w:after="0" w:line="240" w:lineRule="auto"/>
        <w:ind w:firstLine="709"/>
        <w:contextualSpacing/>
        <w:jc w:val="both"/>
        <w:rPr>
          <w:rFonts w:ascii="Times New Roman" w:eastAsia="Calibri" w:hAnsi="Times New Roman" w:cs="Times New Roman"/>
          <w:sz w:val="28"/>
          <w:szCs w:val="28"/>
        </w:rPr>
      </w:pPr>
    </w:p>
    <w:p w:rsidR="007C4E49" w:rsidRDefault="007C4E49"/>
    <w:sectPr w:rsidR="007C4E49" w:rsidSect="007C4E4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43C2A"/>
    <w:multiLevelType w:val="hybridMultilevel"/>
    <w:tmpl w:val="8AE04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8C53D9"/>
    <w:multiLevelType w:val="hybridMultilevel"/>
    <w:tmpl w:val="0A56F73C"/>
    <w:lvl w:ilvl="0" w:tplc="04190001">
      <w:start w:val="1"/>
      <w:numFmt w:val="bullet"/>
      <w:lvlText w:val=""/>
      <w:lvlJc w:val="left"/>
      <w:pPr>
        <w:ind w:left="360" w:hanging="360"/>
      </w:pPr>
      <w:rPr>
        <w:rFonts w:ascii="Symbol" w:hAnsi="Symbol" w:hint="default"/>
      </w:rPr>
    </w:lvl>
    <w:lvl w:ilvl="1" w:tplc="5A446C9C">
      <w:numFmt w:val="bullet"/>
      <w:lvlText w:val="•"/>
      <w:lvlJc w:val="left"/>
      <w:pPr>
        <w:ind w:left="1425" w:hanging="705"/>
      </w:pPr>
      <w:rPr>
        <w:rFonts w:ascii="Times New Roman" w:eastAsiaTheme="minorHAns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0C31801"/>
    <w:multiLevelType w:val="hybridMultilevel"/>
    <w:tmpl w:val="E6784B68"/>
    <w:lvl w:ilvl="0" w:tplc="04190001">
      <w:start w:val="1"/>
      <w:numFmt w:val="bullet"/>
      <w:lvlText w:val=""/>
      <w:lvlJc w:val="left"/>
      <w:pPr>
        <w:ind w:left="720" w:hanging="360"/>
      </w:pPr>
      <w:rPr>
        <w:rFonts w:ascii="Symbol" w:hAnsi="Symbol" w:hint="default"/>
      </w:rPr>
    </w:lvl>
    <w:lvl w:ilvl="1" w:tplc="4194169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FA3DDF"/>
    <w:multiLevelType w:val="hybridMultilevel"/>
    <w:tmpl w:val="AD1A60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EB33BD6"/>
    <w:multiLevelType w:val="hybridMultilevel"/>
    <w:tmpl w:val="9CC6F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28D773D"/>
    <w:multiLevelType w:val="multilevel"/>
    <w:tmpl w:val="EB2A3236"/>
    <w:lvl w:ilvl="0">
      <w:start w:val="1"/>
      <w:numFmt w:val="bullet"/>
      <w:lvlText w:val=""/>
      <w:lvlJc w:val="left"/>
      <w:pPr>
        <w:tabs>
          <w:tab w:val="num" w:pos="720"/>
        </w:tabs>
        <w:ind w:left="720" w:hanging="360"/>
      </w:pPr>
      <w:rPr>
        <w:rFonts w:ascii="Symbol" w:hAnsi="Symbol" w:hint="default"/>
        <w:sz w:val="28"/>
      </w:rPr>
    </w:lvl>
    <w:lvl w:ilvl="1">
      <w:start w:val="1"/>
      <w:numFmt w:val="bullet"/>
      <w:lvlText w:val=""/>
      <w:lvlJc w:val="left"/>
      <w:pPr>
        <w:tabs>
          <w:tab w:val="num" w:pos="1440"/>
        </w:tabs>
        <w:ind w:left="1440" w:hanging="360"/>
      </w:pPr>
      <w:rPr>
        <w:rFonts w:ascii="Symbol" w:hAnsi="Symbol" w:hint="default"/>
        <w:sz w:val="20"/>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2E08AA"/>
    <w:multiLevelType w:val="hybridMultilevel"/>
    <w:tmpl w:val="339AE5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58A3270F"/>
    <w:multiLevelType w:val="hybridMultilevel"/>
    <w:tmpl w:val="3C9ED6CA"/>
    <w:lvl w:ilvl="0" w:tplc="756AC4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ECF75D6"/>
    <w:multiLevelType w:val="hybridMultilevel"/>
    <w:tmpl w:val="BBBEFDF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D3961D2"/>
    <w:multiLevelType w:val="hybridMultilevel"/>
    <w:tmpl w:val="23EA1B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3"/>
  </w:num>
  <w:num w:numId="4">
    <w:abstractNumId w:val="9"/>
  </w:num>
  <w:num w:numId="5">
    <w:abstractNumId w:val="4"/>
  </w:num>
  <w:num w:numId="6">
    <w:abstractNumId w:val="0"/>
  </w:num>
  <w:num w:numId="7">
    <w:abstractNumId w:val="2"/>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BA3"/>
    <w:rsid w:val="007C4E49"/>
    <w:rsid w:val="009751C9"/>
    <w:rsid w:val="009B6BA3"/>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A777D-5BD6-4B18-B2BE-700D9DE8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E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6171</Words>
  <Characters>35178</Characters>
  <Application>Microsoft Office Word</Application>
  <DocSecurity>0</DocSecurity>
  <Lines>293</Lines>
  <Paragraphs>82</Paragraphs>
  <ScaleCrop>false</ScaleCrop>
  <Company/>
  <LinksUpToDate>false</LinksUpToDate>
  <CharactersWithSpaces>41267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2022-09-16T17:46:00Z</dcterms:created>
  <dcterms:modified xsi:type="dcterms:W3CDTF">2022-09-16T17:51:00Z</dcterms:modified>
</cp:coreProperties>
</file>